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E4" w:rsidRDefault="000458E4" w:rsidP="000458E4">
      <w:pPr>
        <w:pStyle w:val="a3"/>
        <w:shd w:val="clear" w:color="auto" w:fill="FFFFFF"/>
        <w:spacing w:before="0" w:beforeAutospacing="0" w:after="0" w:afterAutospacing="0"/>
        <w:jc w:val="right"/>
        <w:rPr>
          <w:rFonts w:ascii="Tahoma" w:hAnsi="Tahoma" w:cs="Tahoma"/>
          <w:color w:val="5E6D81"/>
          <w:sz w:val="20"/>
          <w:szCs w:val="20"/>
        </w:rPr>
      </w:pPr>
      <w:r>
        <w:rPr>
          <w:b/>
          <w:bCs/>
          <w:color w:val="5E6D81"/>
        </w:rPr>
        <w:t>                                                                           </w:t>
      </w:r>
      <w:r>
        <w:rPr>
          <w:b/>
          <w:bCs/>
          <w:color w:val="5E6D81"/>
          <w:sz w:val="32"/>
          <w:szCs w:val="32"/>
        </w:rPr>
        <w:t>ПРОЕКТ</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b/>
          <w:bCs/>
          <w:color w:val="5E6D81"/>
        </w:rPr>
        <w:t>                                                  РОССИЙСКАЯ ФЕДЕРАЦИЯ</w:t>
      </w:r>
    </w:p>
    <w:p w:rsidR="000458E4" w:rsidRDefault="000458E4" w:rsidP="000458E4">
      <w:pPr>
        <w:pStyle w:val="a3"/>
        <w:shd w:val="clear" w:color="auto" w:fill="FFFFFF"/>
        <w:spacing w:before="0" w:beforeAutospacing="0" w:after="0" w:afterAutospacing="0"/>
        <w:jc w:val="center"/>
        <w:rPr>
          <w:rFonts w:ascii="Tahoma" w:hAnsi="Tahoma" w:cs="Tahoma"/>
          <w:color w:val="5E6D81"/>
          <w:sz w:val="20"/>
          <w:szCs w:val="20"/>
        </w:rPr>
      </w:pPr>
      <w:r>
        <w:rPr>
          <w:b/>
          <w:bCs/>
          <w:color w:val="5E6D81"/>
        </w:rPr>
        <w:t>ЧЕЛЯБИНСКАЯ ОБЛАСТЬ</w:t>
      </w:r>
      <w:r>
        <w:rPr>
          <w:b/>
          <w:bCs/>
          <w:color w:val="5E6D81"/>
        </w:rPr>
        <w:br/>
        <w:t>АРГАЯШСКИЙ МУНИЦИПАЛЬНЫЙ РАЙОН</w:t>
      </w:r>
      <w:r>
        <w:rPr>
          <w:b/>
          <w:bCs/>
          <w:color w:val="5E6D81"/>
        </w:rPr>
        <w:br/>
        <w:t>СОВЕТ ДЕПУТАТОВ</w:t>
      </w:r>
    </w:p>
    <w:p w:rsidR="000458E4" w:rsidRDefault="000458E4" w:rsidP="000458E4">
      <w:pPr>
        <w:pStyle w:val="a3"/>
        <w:shd w:val="clear" w:color="auto" w:fill="FFFFFF"/>
        <w:spacing w:before="0" w:beforeAutospacing="0" w:after="0" w:afterAutospacing="0"/>
        <w:jc w:val="center"/>
        <w:rPr>
          <w:rFonts w:ascii="Tahoma" w:hAnsi="Tahoma" w:cs="Tahoma"/>
          <w:color w:val="5E6D81"/>
          <w:sz w:val="20"/>
          <w:szCs w:val="20"/>
        </w:rPr>
      </w:pPr>
      <w:r>
        <w:rPr>
          <w:b/>
          <w:bCs/>
          <w:color w:val="5E6D81"/>
        </w:rPr>
        <w:t> ДЕРБИШЕВСКОГО СЕЛЬСКОГО ПОСЕЛЕНИЯ</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center"/>
        <w:rPr>
          <w:rFonts w:ascii="Tahoma" w:hAnsi="Tahoma" w:cs="Tahoma"/>
          <w:color w:val="5E6D81"/>
          <w:sz w:val="20"/>
          <w:szCs w:val="20"/>
        </w:rPr>
      </w:pPr>
      <w:r>
        <w:rPr>
          <w:b/>
          <w:bCs/>
          <w:color w:val="5E6D81"/>
          <w:sz w:val="28"/>
          <w:szCs w:val="28"/>
        </w:rPr>
        <w:t>РЕШЕНИЕ       </w:t>
      </w:r>
    </w:p>
    <w:p w:rsidR="000458E4" w:rsidRDefault="000458E4" w:rsidP="000458E4">
      <w:pPr>
        <w:pStyle w:val="a3"/>
        <w:shd w:val="clear" w:color="auto" w:fill="FFFFFF"/>
        <w:spacing w:before="0" w:beforeAutospacing="0" w:after="0" w:afterAutospacing="0"/>
        <w:jc w:val="center"/>
        <w:rPr>
          <w:rFonts w:ascii="Tahoma" w:hAnsi="Tahoma" w:cs="Tahoma"/>
          <w:color w:val="5E6D81"/>
          <w:sz w:val="20"/>
          <w:szCs w:val="20"/>
        </w:rPr>
      </w:pPr>
      <w:r>
        <w:rPr>
          <w:b/>
          <w:bCs/>
          <w:color w:val="5E6D81"/>
        </w:rPr>
        <w:t>                </w:t>
      </w:r>
    </w:p>
    <w:p w:rsidR="000458E4" w:rsidRDefault="000458E4" w:rsidP="000458E4">
      <w:pPr>
        <w:pStyle w:val="a3"/>
        <w:shd w:val="clear" w:color="auto" w:fill="FFFFFF"/>
        <w:spacing w:before="0" w:beforeAutospacing="0" w:after="0" w:afterAutospacing="0"/>
        <w:jc w:val="center"/>
        <w:rPr>
          <w:rFonts w:ascii="Tahoma" w:hAnsi="Tahoma" w:cs="Tahoma"/>
          <w:color w:val="5E6D81"/>
          <w:sz w:val="20"/>
          <w:szCs w:val="20"/>
        </w:rPr>
      </w:pPr>
      <w:r>
        <w:rPr>
          <w:b/>
          <w:bCs/>
          <w:color w:val="5E6D81"/>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color w:val="5E6D81"/>
          <w:sz w:val="28"/>
          <w:szCs w:val="28"/>
        </w:rPr>
        <w:t> </w:t>
      </w:r>
      <w:proofErr w:type="gramStart"/>
      <w:r>
        <w:rPr>
          <w:color w:val="5E6D81"/>
          <w:sz w:val="28"/>
          <w:szCs w:val="28"/>
        </w:rPr>
        <w:t>от  00.00.2021</w:t>
      </w:r>
      <w:proofErr w:type="gramEnd"/>
      <w:r>
        <w:rPr>
          <w:color w:val="5E6D81"/>
          <w:sz w:val="28"/>
          <w:szCs w:val="28"/>
        </w:rPr>
        <w:t xml:space="preserve"> года                                                                                   №  00</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bookmarkStart w:id="0" w:name="_GoBack"/>
      <w:r>
        <w:rPr>
          <w:color w:val="5E6D81"/>
          <w:sz w:val="28"/>
          <w:szCs w:val="28"/>
        </w:rPr>
        <w:t>О внесении изменений и дополнений</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color w:val="5E6D81"/>
          <w:sz w:val="28"/>
          <w:szCs w:val="28"/>
        </w:rPr>
        <w:t xml:space="preserve">в Устав </w:t>
      </w:r>
      <w:proofErr w:type="spellStart"/>
      <w:r>
        <w:rPr>
          <w:color w:val="5E6D81"/>
          <w:sz w:val="28"/>
          <w:szCs w:val="28"/>
        </w:rPr>
        <w:t>Дербишевского</w:t>
      </w:r>
      <w:proofErr w:type="spellEnd"/>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color w:val="5E6D81"/>
          <w:sz w:val="28"/>
          <w:szCs w:val="28"/>
        </w:rPr>
        <w:t>сельского поселения</w:t>
      </w:r>
    </w:p>
    <w:bookmarkEnd w:id="0"/>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hanging="180"/>
        <w:jc w:val="center"/>
        <w:rPr>
          <w:rFonts w:ascii="Tahoma" w:hAnsi="Tahoma" w:cs="Tahoma"/>
          <w:color w:val="5E6D81"/>
          <w:sz w:val="20"/>
          <w:szCs w:val="20"/>
        </w:rPr>
      </w:pPr>
      <w:r>
        <w:rPr>
          <w:color w:val="5E6D81"/>
          <w:sz w:val="28"/>
          <w:szCs w:val="28"/>
        </w:rPr>
        <w:t xml:space="preserve">Совет депутатов </w:t>
      </w:r>
      <w:proofErr w:type="spellStart"/>
      <w:r>
        <w:rPr>
          <w:color w:val="5E6D81"/>
          <w:sz w:val="28"/>
          <w:szCs w:val="28"/>
        </w:rPr>
        <w:t>Дербишевского</w:t>
      </w:r>
      <w:proofErr w:type="spellEnd"/>
      <w:r>
        <w:rPr>
          <w:color w:val="5E6D81"/>
          <w:sz w:val="28"/>
          <w:szCs w:val="28"/>
        </w:rPr>
        <w:t xml:space="preserve"> сельского поселения</w:t>
      </w:r>
    </w:p>
    <w:p w:rsidR="000458E4" w:rsidRDefault="000458E4" w:rsidP="000458E4">
      <w:pPr>
        <w:pStyle w:val="a3"/>
        <w:shd w:val="clear" w:color="auto" w:fill="FFFFFF"/>
        <w:spacing w:before="0" w:beforeAutospacing="0" w:after="0" w:afterAutospacing="0"/>
        <w:ind w:hanging="180"/>
        <w:jc w:val="center"/>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hanging="180"/>
        <w:jc w:val="center"/>
        <w:rPr>
          <w:rFonts w:ascii="Tahoma" w:hAnsi="Tahoma" w:cs="Tahoma"/>
          <w:color w:val="5E6D81"/>
          <w:sz w:val="20"/>
          <w:szCs w:val="20"/>
        </w:rPr>
      </w:pPr>
      <w:r>
        <w:rPr>
          <w:color w:val="5E6D81"/>
          <w:sz w:val="28"/>
          <w:szCs w:val="28"/>
        </w:rPr>
        <w:t>РЕШАЕТ:</w:t>
      </w:r>
    </w:p>
    <w:p w:rsidR="000458E4" w:rsidRDefault="000458E4" w:rsidP="000458E4">
      <w:pPr>
        <w:pStyle w:val="a3"/>
        <w:shd w:val="clear" w:color="auto" w:fill="FFFFFF"/>
        <w:spacing w:before="0" w:beforeAutospacing="0" w:after="0" w:afterAutospacing="0"/>
        <w:ind w:hanging="180"/>
        <w:jc w:val="center"/>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rPr>
        <w:t xml:space="preserve">1. Внести в Устав </w:t>
      </w:r>
      <w:proofErr w:type="spellStart"/>
      <w:r>
        <w:rPr>
          <w:color w:val="5E6D81"/>
          <w:sz w:val="28"/>
          <w:szCs w:val="28"/>
        </w:rPr>
        <w:t>Дербишевского</w:t>
      </w:r>
      <w:proofErr w:type="spellEnd"/>
      <w:r>
        <w:rPr>
          <w:color w:val="5E6D81"/>
          <w:sz w:val="28"/>
          <w:szCs w:val="28"/>
        </w:rPr>
        <w:t xml:space="preserve"> сельского поселения следующие изменения:</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1) дополнить главу </w:t>
      </w:r>
      <w:r>
        <w:rPr>
          <w:b/>
          <w:bCs/>
          <w:color w:val="5E6D81"/>
          <w:sz w:val="28"/>
          <w:szCs w:val="28"/>
        </w:rPr>
        <w:t>«Формы, порядок и гарантии участия населения в решении вопросов местного значения»</w:t>
      </w:r>
      <w:r>
        <w:rPr>
          <w:color w:val="5E6D81"/>
          <w:sz w:val="28"/>
          <w:szCs w:val="28"/>
        </w:rPr>
        <w:t> новой статьёй:</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«Статья 12.1. Инициативные проекты.</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1. В целях реализации мероприятий, имеющих приоритетное значение для жителей </w:t>
      </w:r>
      <w:proofErr w:type="spellStart"/>
      <w:r>
        <w:rPr>
          <w:color w:val="5E6D81"/>
          <w:sz w:val="28"/>
          <w:szCs w:val="28"/>
        </w:rPr>
        <w:t>Дербишевского</w:t>
      </w:r>
      <w:proofErr w:type="spellEnd"/>
      <w:r>
        <w:rPr>
          <w:color w:val="5E6D81"/>
          <w:sz w:val="28"/>
          <w:szCs w:val="28"/>
        </w:rPr>
        <w:t xml:space="preserve"> сельского поселения или его части, по решению вопросов местного значения или иных вопросов, право </w:t>
      </w:r>
      <w:proofErr w:type="gramStart"/>
      <w:r>
        <w:rPr>
          <w:color w:val="5E6D81"/>
          <w:sz w:val="28"/>
          <w:szCs w:val="28"/>
        </w:rPr>
        <w:t>решения</w:t>
      </w:r>
      <w:proofErr w:type="gramEnd"/>
      <w:r>
        <w:rPr>
          <w:color w:val="5E6D81"/>
          <w:sz w:val="28"/>
          <w:szCs w:val="28"/>
        </w:rPr>
        <w:t xml:space="preserve"> которых предоставлено органам местного самоуправления </w:t>
      </w:r>
      <w:proofErr w:type="spellStart"/>
      <w:r>
        <w:rPr>
          <w:color w:val="5E6D81"/>
          <w:sz w:val="28"/>
          <w:szCs w:val="28"/>
        </w:rPr>
        <w:t>Дербишевского</w:t>
      </w:r>
      <w:proofErr w:type="spellEnd"/>
      <w:r>
        <w:rPr>
          <w:color w:val="5E6D81"/>
          <w:sz w:val="28"/>
          <w:szCs w:val="28"/>
        </w:rPr>
        <w:t xml:space="preserve"> сельского поселения, в администрацию </w:t>
      </w:r>
      <w:proofErr w:type="spellStart"/>
      <w:r>
        <w:rPr>
          <w:color w:val="5E6D81"/>
          <w:sz w:val="28"/>
          <w:szCs w:val="28"/>
        </w:rPr>
        <w:t>Дербишевского</w:t>
      </w:r>
      <w:proofErr w:type="spellEnd"/>
      <w:r>
        <w:rPr>
          <w:color w:val="5E6D81"/>
          <w:sz w:val="28"/>
          <w:szCs w:val="28"/>
        </w:rPr>
        <w:t xml:space="preserve"> сельского поселения может быть внесен инициативный проект. Порядок определения части территории </w:t>
      </w:r>
      <w:proofErr w:type="spellStart"/>
      <w:r>
        <w:rPr>
          <w:color w:val="5E6D81"/>
          <w:sz w:val="28"/>
          <w:szCs w:val="28"/>
        </w:rPr>
        <w:t>Дербишевского</w:t>
      </w:r>
      <w:proofErr w:type="spellEnd"/>
      <w:r>
        <w:rPr>
          <w:color w:val="5E6D81"/>
          <w:sz w:val="28"/>
          <w:szCs w:val="28"/>
        </w:rPr>
        <w:t xml:space="preserve"> сельского поселения, на которой могут реализовываться инициативные проекты, устанавливается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Pr>
          <w:color w:val="5E6D81"/>
          <w:sz w:val="28"/>
          <w:szCs w:val="28"/>
        </w:rPr>
        <w:t>Дербишевского</w:t>
      </w:r>
      <w:proofErr w:type="spellEnd"/>
      <w:r>
        <w:rPr>
          <w:color w:val="5E6D81"/>
          <w:sz w:val="28"/>
          <w:szCs w:val="28"/>
        </w:rPr>
        <w:t xml:space="preserve">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 Право выступить инициатором проекта в соответствии с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 может быть предоставлено также иным лицам, осуществляющим деятельность на территории </w:t>
      </w:r>
      <w:proofErr w:type="spellStart"/>
      <w:r>
        <w:rPr>
          <w:color w:val="5E6D81"/>
          <w:sz w:val="28"/>
          <w:szCs w:val="28"/>
        </w:rPr>
        <w:t>Дербишевского</w:t>
      </w:r>
      <w:proofErr w:type="spellEnd"/>
      <w:r>
        <w:rPr>
          <w:color w:val="5E6D81"/>
          <w:sz w:val="28"/>
          <w:szCs w:val="28"/>
        </w:rPr>
        <w:t xml:space="preserve"> сельского поселения.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lastRenderedPageBreak/>
        <w:t>3. Инициативный проект должен содержать следующие сведения: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1) описание проблемы, решение которой имеет приоритетное значение для жителей </w:t>
      </w:r>
      <w:proofErr w:type="spellStart"/>
      <w:r>
        <w:rPr>
          <w:color w:val="5E6D81"/>
          <w:sz w:val="28"/>
          <w:szCs w:val="28"/>
        </w:rPr>
        <w:t>Дербишевского</w:t>
      </w:r>
      <w:proofErr w:type="spellEnd"/>
      <w:r>
        <w:rPr>
          <w:color w:val="5E6D81"/>
          <w:sz w:val="28"/>
          <w:szCs w:val="28"/>
        </w:rPr>
        <w:t xml:space="preserve"> сельского поселения или его части;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 обоснование предложений по решению указанной проблемы;</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3) описание ожидаемого результата (ожидаемых результатов) реализации инициативного проекта;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4) предварительный расчет необходимых расходов на реализацию инициативного проекта;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5) планируемые сроки реализации инициативного проекта;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7) указание на объем средств бюджета </w:t>
      </w:r>
      <w:proofErr w:type="spellStart"/>
      <w:r>
        <w:rPr>
          <w:color w:val="5E6D81"/>
          <w:sz w:val="28"/>
          <w:szCs w:val="28"/>
        </w:rPr>
        <w:t>Дербишевского</w:t>
      </w:r>
      <w:proofErr w:type="spellEnd"/>
      <w:r>
        <w:rPr>
          <w:color w:val="5E6D81"/>
          <w:sz w:val="28"/>
          <w:szCs w:val="28"/>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8) указание на территорию </w:t>
      </w:r>
      <w:proofErr w:type="spellStart"/>
      <w:r>
        <w:rPr>
          <w:color w:val="5E6D81"/>
          <w:sz w:val="28"/>
          <w:szCs w:val="28"/>
        </w:rPr>
        <w:t>Дербишевского</w:t>
      </w:r>
      <w:proofErr w:type="spellEnd"/>
      <w:r>
        <w:rPr>
          <w:color w:val="5E6D81"/>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9) иные сведения, предусмотренные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Pr>
          <w:color w:val="5E6D81"/>
          <w:sz w:val="28"/>
          <w:szCs w:val="28"/>
        </w:rPr>
        <w:t>Дербишевского</w:t>
      </w:r>
      <w:proofErr w:type="spellEnd"/>
      <w:r>
        <w:rPr>
          <w:color w:val="5E6D81"/>
          <w:sz w:val="28"/>
          <w:szCs w:val="28"/>
        </w:rPr>
        <w:t xml:space="preserve"> сельского поселения.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6. В случае, если в администрацию </w:t>
      </w:r>
      <w:proofErr w:type="spellStart"/>
      <w:r>
        <w:rPr>
          <w:color w:val="5E6D81"/>
          <w:sz w:val="28"/>
          <w:szCs w:val="28"/>
        </w:rPr>
        <w:t>Дербишевского</w:t>
      </w:r>
      <w:proofErr w:type="spellEnd"/>
      <w:r>
        <w:rPr>
          <w:color w:val="5E6D81"/>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Pr>
          <w:color w:val="5E6D81"/>
          <w:sz w:val="28"/>
          <w:szCs w:val="28"/>
        </w:rPr>
        <w:t>Дербишевского</w:t>
      </w:r>
      <w:proofErr w:type="spellEnd"/>
      <w:r>
        <w:rPr>
          <w:color w:val="5E6D81"/>
          <w:sz w:val="28"/>
          <w:szCs w:val="28"/>
        </w:rPr>
        <w:t xml:space="preserve"> сельского поселения организует проведение конкурсного отбора и информирует об этом инициаторов проекта.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 Состав коллегиального органа (комиссии) формируется администрацией </w:t>
      </w:r>
      <w:proofErr w:type="spellStart"/>
      <w:r>
        <w:rPr>
          <w:color w:val="5E6D81"/>
          <w:sz w:val="28"/>
          <w:szCs w:val="28"/>
        </w:rPr>
        <w:t>Дербишевского</w:t>
      </w:r>
      <w:proofErr w:type="spellEnd"/>
      <w:r>
        <w:rPr>
          <w:color w:val="5E6D81"/>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Инициаторам проекта и их представителям при </w:t>
      </w:r>
      <w:r>
        <w:rPr>
          <w:color w:val="5E6D81"/>
          <w:sz w:val="28"/>
          <w:szCs w:val="28"/>
        </w:rPr>
        <w:lastRenderedPageBreak/>
        <w:t>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b/>
          <w:bCs/>
          <w:color w:val="5E6D81"/>
        </w:rPr>
        <w:t>          </w:t>
      </w:r>
      <w:r>
        <w:rPr>
          <w:color w:val="5E6D81"/>
          <w:sz w:val="28"/>
          <w:szCs w:val="28"/>
        </w:rPr>
        <w:t xml:space="preserve">2) </w:t>
      </w:r>
      <w:proofErr w:type="gramStart"/>
      <w:r>
        <w:rPr>
          <w:color w:val="5E6D81"/>
          <w:sz w:val="28"/>
          <w:szCs w:val="28"/>
        </w:rPr>
        <w:t>В</w:t>
      </w:r>
      <w:proofErr w:type="gramEnd"/>
      <w:r>
        <w:rPr>
          <w:color w:val="5E6D81"/>
          <w:sz w:val="28"/>
          <w:szCs w:val="28"/>
        </w:rPr>
        <w:t xml:space="preserve"> статье 15 </w:t>
      </w:r>
      <w:r>
        <w:rPr>
          <w:b/>
          <w:bCs/>
          <w:color w:val="5E6D81"/>
          <w:sz w:val="28"/>
          <w:szCs w:val="28"/>
        </w:rPr>
        <w:t>«Собрание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пункт 1 изложить в следующей редакции: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пункт 3 изложить в следующей редакции: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 Собрание граждан, проводимое по инициативе населения, назначается Советом депутатов </w:t>
      </w:r>
      <w:proofErr w:type="spellStart"/>
      <w:r>
        <w:rPr>
          <w:color w:val="5E6D81"/>
          <w:sz w:val="28"/>
          <w:szCs w:val="28"/>
        </w:rPr>
        <w:t>Дербишевского</w:t>
      </w:r>
      <w:proofErr w:type="spellEnd"/>
      <w:r>
        <w:rPr>
          <w:color w:val="5E6D81"/>
          <w:sz w:val="28"/>
          <w:szCs w:val="28"/>
        </w:rPr>
        <w:t xml:space="preserve"> сельского поселения в течение 30 дней со дня поступления обращения о проведении собрания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пункт 5</w:t>
      </w:r>
      <w:r>
        <w:rPr>
          <w:b/>
          <w:bCs/>
          <w:color w:val="5E6D81"/>
          <w:sz w:val="28"/>
          <w:szCs w:val="28"/>
        </w:rPr>
        <w:t> </w:t>
      </w:r>
      <w:r>
        <w:rPr>
          <w:color w:val="5E6D81"/>
          <w:sz w:val="28"/>
          <w:szCs w:val="28"/>
        </w:rPr>
        <w:t>изложить в следующей редакции: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«5. Инициатива населения о проведении собрания граждан оформляется в виде обращения в Совет депутатов </w:t>
      </w:r>
      <w:proofErr w:type="spellStart"/>
      <w:r>
        <w:rPr>
          <w:color w:val="5E6D81"/>
          <w:sz w:val="28"/>
          <w:szCs w:val="28"/>
        </w:rPr>
        <w:t>Дербишевского</w:t>
      </w:r>
      <w:proofErr w:type="spellEnd"/>
      <w:r>
        <w:rPr>
          <w:color w:val="5E6D81"/>
          <w:sz w:val="28"/>
          <w:szCs w:val="28"/>
        </w:rPr>
        <w:t xml:space="preserve"> сельского поселения, в котором указываются: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1) вопрос (вопросы), предлагаемый (предлагаемые) к рассмотрению на собрании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 обоснование необходимости его (их) рассмотрения на собрании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3) предложения по дате, времени и месту проведения собрания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4) территория </w:t>
      </w:r>
      <w:proofErr w:type="spellStart"/>
      <w:r>
        <w:rPr>
          <w:color w:val="5E6D81"/>
          <w:sz w:val="28"/>
          <w:szCs w:val="28"/>
        </w:rPr>
        <w:t>Дербишевского</w:t>
      </w:r>
      <w:proofErr w:type="spellEnd"/>
      <w:r>
        <w:rPr>
          <w:color w:val="5E6D81"/>
          <w:sz w:val="28"/>
          <w:szCs w:val="28"/>
        </w:rPr>
        <w:t xml:space="preserve"> сельского поселения, в пределах которой предполагается провести собрание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5) контактная информация о лицах, ответственных за проведение собрания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пункт 11 дополнить абзацем следующего содержания: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proofErr w:type="spellStart"/>
      <w:r>
        <w:rPr>
          <w:color w:val="5E6D81"/>
          <w:sz w:val="28"/>
          <w:szCs w:val="28"/>
        </w:rPr>
        <w:t>Дербишевского</w:t>
      </w:r>
      <w:proofErr w:type="spellEnd"/>
      <w:r>
        <w:rPr>
          <w:color w:val="5E6D81"/>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3) Дополнить главу </w:t>
      </w:r>
      <w:r>
        <w:rPr>
          <w:b/>
          <w:bCs/>
          <w:color w:val="5E6D81"/>
          <w:sz w:val="28"/>
          <w:szCs w:val="28"/>
        </w:rPr>
        <w:t>«Формы, порядок и гарантии участия населения в решении вопросов местного значения»</w:t>
      </w:r>
      <w:r>
        <w:rPr>
          <w:color w:val="5E6D81"/>
          <w:sz w:val="28"/>
          <w:szCs w:val="28"/>
        </w:rPr>
        <w:t> новой статьёй:</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«Статья 15.1. Сход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lastRenderedPageBreak/>
        <w:t xml:space="preserve">1. Сход граждан может проводиться в </w:t>
      </w:r>
      <w:proofErr w:type="spellStart"/>
      <w:r>
        <w:rPr>
          <w:color w:val="5E6D81"/>
          <w:sz w:val="28"/>
          <w:szCs w:val="28"/>
        </w:rPr>
        <w:t>Дербишевском</w:t>
      </w:r>
      <w:proofErr w:type="spellEnd"/>
      <w:r>
        <w:rPr>
          <w:color w:val="5E6D81"/>
          <w:sz w:val="28"/>
          <w:szCs w:val="28"/>
        </w:rPr>
        <w:t xml:space="preserve"> сельском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4) Статью 17 </w:t>
      </w:r>
      <w:r>
        <w:rPr>
          <w:b/>
          <w:bCs/>
          <w:color w:val="5E6D81"/>
          <w:sz w:val="28"/>
          <w:szCs w:val="28"/>
        </w:rPr>
        <w:t>«Опрос граждан»</w:t>
      </w:r>
      <w:r>
        <w:rPr>
          <w:color w:val="5E6D81"/>
          <w:sz w:val="28"/>
          <w:szCs w:val="28"/>
        </w:rPr>
        <w:t> изложить в следующей редакции: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«Статья 17. Опрос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1. Опрос граждан проводится на всей территории </w:t>
      </w:r>
      <w:proofErr w:type="spellStart"/>
      <w:r>
        <w:rPr>
          <w:color w:val="5E6D81"/>
          <w:sz w:val="28"/>
          <w:szCs w:val="28"/>
        </w:rPr>
        <w:t>Дербишевского</w:t>
      </w:r>
      <w:proofErr w:type="spellEnd"/>
      <w:r>
        <w:rPr>
          <w:color w:val="5E6D81"/>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proofErr w:type="spellStart"/>
      <w:r>
        <w:rPr>
          <w:color w:val="5E6D81"/>
          <w:sz w:val="28"/>
          <w:szCs w:val="28"/>
        </w:rPr>
        <w:t>Дербишевского</w:t>
      </w:r>
      <w:proofErr w:type="spellEnd"/>
      <w:r>
        <w:rPr>
          <w:color w:val="5E6D81"/>
          <w:sz w:val="28"/>
          <w:szCs w:val="28"/>
        </w:rPr>
        <w:t xml:space="preserve"> сельского поселения и должностными лицами местного самоуправления </w:t>
      </w:r>
      <w:proofErr w:type="spellStart"/>
      <w:r>
        <w:rPr>
          <w:color w:val="5E6D81"/>
          <w:sz w:val="28"/>
          <w:szCs w:val="28"/>
        </w:rPr>
        <w:t>Дербишевского</w:t>
      </w:r>
      <w:proofErr w:type="spellEnd"/>
      <w:r>
        <w:rPr>
          <w:color w:val="5E6D81"/>
          <w:sz w:val="28"/>
          <w:szCs w:val="28"/>
        </w:rPr>
        <w:t xml:space="preserve"> сельского поселения, а также органами государственной власти.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 Результаты опроса граждан носят рекомендательный характер.</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3. В опросе граждан имеют право участвовать жители </w:t>
      </w:r>
      <w:proofErr w:type="spellStart"/>
      <w:r>
        <w:rPr>
          <w:color w:val="5E6D81"/>
          <w:sz w:val="28"/>
          <w:szCs w:val="28"/>
        </w:rPr>
        <w:t>Дербишевского</w:t>
      </w:r>
      <w:proofErr w:type="spellEnd"/>
      <w:r>
        <w:rPr>
          <w:color w:val="5E6D81"/>
          <w:sz w:val="28"/>
          <w:szCs w:val="28"/>
        </w:rPr>
        <w:t xml:space="preserve"> сельского поселения, обладающие избирательным правом.</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Pr>
          <w:color w:val="5E6D81"/>
          <w:sz w:val="28"/>
          <w:szCs w:val="28"/>
        </w:rPr>
        <w:t>Дербишевского</w:t>
      </w:r>
      <w:proofErr w:type="spellEnd"/>
      <w:r>
        <w:rPr>
          <w:color w:val="5E6D81"/>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4. Опрос граждан проводится по инициативе:</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1)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или главы </w:t>
      </w:r>
      <w:proofErr w:type="spellStart"/>
      <w:r>
        <w:rPr>
          <w:color w:val="5E6D81"/>
          <w:sz w:val="28"/>
          <w:szCs w:val="28"/>
        </w:rPr>
        <w:t>Дербишевского</w:t>
      </w:r>
      <w:proofErr w:type="spellEnd"/>
      <w:r>
        <w:rPr>
          <w:color w:val="5E6D81"/>
          <w:sz w:val="28"/>
          <w:szCs w:val="28"/>
        </w:rPr>
        <w:t xml:space="preserve"> сельского поселения - по вопросам местного значения;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w:t>
      </w:r>
      <w:proofErr w:type="spellStart"/>
      <w:r>
        <w:rPr>
          <w:color w:val="5E6D81"/>
          <w:sz w:val="28"/>
          <w:szCs w:val="28"/>
        </w:rPr>
        <w:t>Дербишевского</w:t>
      </w:r>
      <w:proofErr w:type="spellEnd"/>
      <w:r>
        <w:rPr>
          <w:color w:val="5E6D81"/>
          <w:sz w:val="28"/>
          <w:szCs w:val="28"/>
        </w:rPr>
        <w:t xml:space="preserve"> сельского поселения для объектов регионального и межрегионального значения.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3) жителей </w:t>
      </w:r>
      <w:proofErr w:type="spellStart"/>
      <w:r>
        <w:rPr>
          <w:color w:val="5E6D81"/>
          <w:sz w:val="28"/>
          <w:szCs w:val="28"/>
        </w:rPr>
        <w:t>Дербишевского</w:t>
      </w:r>
      <w:proofErr w:type="spellEnd"/>
      <w:r>
        <w:rPr>
          <w:color w:val="5E6D81"/>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5. Порядок назначения и проведения опроса граждан определяется решением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 в соответствии с законом Челябинской области.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6. Решение о назначении опроса граждан принимается Советом депутатов </w:t>
      </w:r>
      <w:proofErr w:type="spellStart"/>
      <w:r>
        <w:rPr>
          <w:color w:val="5E6D81"/>
          <w:sz w:val="28"/>
          <w:szCs w:val="28"/>
        </w:rPr>
        <w:t>Дербишевского</w:t>
      </w:r>
      <w:proofErr w:type="spellEnd"/>
      <w:r>
        <w:rPr>
          <w:color w:val="5E6D81"/>
          <w:sz w:val="28"/>
          <w:szCs w:val="28"/>
        </w:rPr>
        <w:t xml:space="preserve"> сельского поселения. Для проведения опроса граждан может использоваться официальный сайт органов местного </w:t>
      </w:r>
      <w:r>
        <w:rPr>
          <w:color w:val="5E6D81"/>
          <w:sz w:val="28"/>
          <w:szCs w:val="28"/>
        </w:rPr>
        <w:lastRenderedPageBreak/>
        <w:t xml:space="preserve">самоуправления </w:t>
      </w:r>
      <w:proofErr w:type="spellStart"/>
      <w:r>
        <w:rPr>
          <w:color w:val="5E6D81"/>
          <w:sz w:val="28"/>
          <w:szCs w:val="28"/>
        </w:rPr>
        <w:t>Дербишевского</w:t>
      </w:r>
      <w:proofErr w:type="spellEnd"/>
      <w:r>
        <w:rPr>
          <w:color w:val="5E6D81"/>
          <w:sz w:val="28"/>
          <w:szCs w:val="28"/>
        </w:rPr>
        <w:t xml:space="preserve"> сельского поселения в информационно-телекоммуникационной сети «Интернет».</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В решении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 о назначении опроса граждан устанавливаются: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1) дата и сроки проведения опроса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 формулировка вопроса (вопросов), предлагаемого (предлагаемых) при проведении опроса;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3) методика проведения опроса граждан;</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4) форма опросного листа;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5) минимальная численность жителей </w:t>
      </w:r>
      <w:proofErr w:type="spellStart"/>
      <w:r>
        <w:rPr>
          <w:color w:val="5E6D81"/>
          <w:sz w:val="28"/>
          <w:szCs w:val="28"/>
        </w:rPr>
        <w:t>Дербишевского</w:t>
      </w:r>
      <w:proofErr w:type="spellEnd"/>
      <w:r>
        <w:rPr>
          <w:color w:val="5E6D81"/>
          <w:sz w:val="28"/>
          <w:szCs w:val="28"/>
        </w:rPr>
        <w:t xml:space="preserve"> сельского поселения, участвующих в опросе;</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w:t>
      </w:r>
      <w:proofErr w:type="spellStart"/>
      <w:r>
        <w:rPr>
          <w:color w:val="5E6D81"/>
          <w:sz w:val="28"/>
          <w:szCs w:val="28"/>
        </w:rPr>
        <w:t>Дербишевского</w:t>
      </w:r>
      <w:proofErr w:type="spellEnd"/>
      <w:r>
        <w:rPr>
          <w:color w:val="5E6D81"/>
          <w:sz w:val="28"/>
          <w:szCs w:val="28"/>
        </w:rPr>
        <w:t xml:space="preserve"> сельского поселения в информационно-телекоммуникационной сети «Интернет».</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7. Жители </w:t>
      </w:r>
      <w:proofErr w:type="spellStart"/>
      <w:r>
        <w:rPr>
          <w:color w:val="5E6D81"/>
          <w:sz w:val="28"/>
          <w:szCs w:val="28"/>
        </w:rPr>
        <w:t>Дербишевского</w:t>
      </w:r>
      <w:proofErr w:type="spellEnd"/>
      <w:r>
        <w:rPr>
          <w:color w:val="5E6D81"/>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8. Финансирование мероприятий, связанных с подготовкой и проведением опроса граждан, осуществляется: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1) за счет средств бюджета </w:t>
      </w:r>
      <w:proofErr w:type="spellStart"/>
      <w:r>
        <w:rPr>
          <w:color w:val="5E6D81"/>
          <w:sz w:val="28"/>
          <w:szCs w:val="28"/>
        </w:rPr>
        <w:t>Дербишевского</w:t>
      </w:r>
      <w:proofErr w:type="spellEnd"/>
      <w:r>
        <w:rPr>
          <w:color w:val="5E6D81"/>
          <w:sz w:val="28"/>
          <w:szCs w:val="28"/>
        </w:rPr>
        <w:t xml:space="preserve"> сельского поселения - при проведении опроса граждан по инициативе органов местного самоуправления </w:t>
      </w:r>
      <w:proofErr w:type="spellStart"/>
      <w:r>
        <w:rPr>
          <w:color w:val="5E6D81"/>
          <w:sz w:val="28"/>
          <w:szCs w:val="28"/>
        </w:rPr>
        <w:t>Дербишевского</w:t>
      </w:r>
      <w:proofErr w:type="spellEnd"/>
      <w:r>
        <w:rPr>
          <w:color w:val="5E6D81"/>
          <w:sz w:val="28"/>
          <w:szCs w:val="28"/>
        </w:rPr>
        <w:t xml:space="preserve"> сельского поселения или жителей </w:t>
      </w:r>
      <w:proofErr w:type="spellStart"/>
      <w:r>
        <w:rPr>
          <w:color w:val="5E6D81"/>
          <w:sz w:val="28"/>
          <w:szCs w:val="28"/>
        </w:rPr>
        <w:t>Дербишевского</w:t>
      </w:r>
      <w:proofErr w:type="spellEnd"/>
      <w:r>
        <w:rPr>
          <w:color w:val="5E6D81"/>
          <w:sz w:val="28"/>
          <w:szCs w:val="28"/>
        </w:rPr>
        <w:t xml:space="preserve"> сельского поселения;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b/>
          <w:bCs/>
          <w:color w:val="5E6D81"/>
          <w:sz w:val="28"/>
          <w:szCs w:val="28"/>
        </w:rPr>
        <w:t>5</w:t>
      </w:r>
      <w:r>
        <w:rPr>
          <w:color w:val="5E6D81"/>
          <w:sz w:val="28"/>
          <w:szCs w:val="28"/>
        </w:rPr>
        <w:t xml:space="preserve">) </w:t>
      </w:r>
      <w:proofErr w:type="gramStart"/>
      <w:r>
        <w:rPr>
          <w:color w:val="5E6D81"/>
          <w:sz w:val="28"/>
          <w:szCs w:val="28"/>
        </w:rPr>
        <w:t>В</w:t>
      </w:r>
      <w:proofErr w:type="gramEnd"/>
      <w:r>
        <w:rPr>
          <w:color w:val="5E6D81"/>
          <w:sz w:val="28"/>
          <w:szCs w:val="28"/>
        </w:rPr>
        <w:t xml:space="preserve"> статье 18.1. </w:t>
      </w:r>
      <w:r>
        <w:rPr>
          <w:b/>
          <w:bCs/>
          <w:color w:val="5E6D81"/>
          <w:sz w:val="28"/>
          <w:szCs w:val="28"/>
        </w:rPr>
        <w:t>«Староста сельского населенного пункта»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пункт 4 дополнить подпунктом 4.1 следующего содержания: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b/>
          <w:bCs/>
          <w:color w:val="5E6D81"/>
          <w:sz w:val="28"/>
          <w:szCs w:val="28"/>
        </w:rPr>
        <w:t>6</w:t>
      </w:r>
      <w:r>
        <w:rPr>
          <w:color w:val="5E6D81"/>
          <w:sz w:val="28"/>
          <w:szCs w:val="28"/>
        </w:rPr>
        <w:t xml:space="preserve">) </w:t>
      </w:r>
      <w:proofErr w:type="gramStart"/>
      <w:r>
        <w:rPr>
          <w:color w:val="5E6D81"/>
          <w:sz w:val="28"/>
          <w:szCs w:val="28"/>
        </w:rPr>
        <w:t>В</w:t>
      </w:r>
      <w:proofErr w:type="gramEnd"/>
      <w:r>
        <w:rPr>
          <w:color w:val="5E6D81"/>
          <w:sz w:val="28"/>
          <w:szCs w:val="28"/>
        </w:rPr>
        <w:t xml:space="preserve"> пункте 2 статьи 21 </w:t>
      </w:r>
      <w:r>
        <w:rPr>
          <w:b/>
          <w:bCs/>
          <w:color w:val="5E6D81"/>
          <w:sz w:val="28"/>
          <w:szCs w:val="28"/>
        </w:rPr>
        <w:t>«Полномочия Совета депутатов»:</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а) подпункт 25 считать подпунктом 29;</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б) дополнить подпунктами 24-28 следующего содержания: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«24) установление порядка определения части территории </w:t>
      </w:r>
      <w:proofErr w:type="spellStart"/>
      <w:r>
        <w:rPr>
          <w:color w:val="5E6D81"/>
          <w:sz w:val="28"/>
          <w:szCs w:val="28"/>
        </w:rPr>
        <w:t>Дербишевского</w:t>
      </w:r>
      <w:proofErr w:type="spellEnd"/>
      <w:r>
        <w:rPr>
          <w:color w:val="5E6D81"/>
          <w:sz w:val="28"/>
          <w:szCs w:val="28"/>
        </w:rPr>
        <w:t xml:space="preserve"> сельского поселения, на которой могут реализовываться инициативные проекты;</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25) установление порядка выдвижения, внесения, обсуждения, рассмотрения инициативных проектов, а также проведения их конкурсного отбора;</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lastRenderedPageBreak/>
        <w:t>26) определение порядка формирования и деятельности коллегиального органа (комиссии) по проведению конкурсного отбора инициативных проектов;</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27) определение порядка назначения и проведения собрания граждан в целях рассмотрения и обсуждения вопросов внесения инициативных проектов;</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28)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Pr>
          <w:color w:val="5E6D81"/>
          <w:sz w:val="28"/>
          <w:szCs w:val="28"/>
        </w:rPr>
        <w:t>Дербишевского</w:t>
      </w:r>
      <w:proofErr w:type="spellEnd"/>
      <w:r>
        <w:rPr>
          <w:color w:val="5E6D81"/>
          <w:sz w:val="28"/>
          <w:szCs w:val="28"/>
        </w:rPr>
        <w:t xml:space="preserve"> сельского поселения;»;</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9"/>
        <w:jc w:val="both"/>
        <w:rPr>
          <w:rFonts w:ascii="Tahoma" w:hAnsi="Tahoma" w:cs="Tahoma"/>
          <w:color w:val="5E6D81"/>
          <w:sz w:val="20"/>
          <w:szCs w:val="20"/>
        </w:rPr>
      </w:pPr>
      <w:r>
        <w:rPr>
          <w:b/>
          <w:bCs/>
          <w:color w:val="5E6D81"/>
          <w:sz w:val="28"/>
          <w:szCs w:val="28"/>
        </w:rPr>
        <w:t>7</w:t>
      </w:r>
      <w:r>
        <w:rPr>
          <w:color w:val="5E6D81"/>
          <w:sz w:val="28"/>
          <w:szCs w:val="28"/>
        </w:rPr>
        <w:t xml:space="preserve">) </w:t>
      </w:r>
      <w:proofErr w:type="gramStart"/>
      <w:r>
        <w:rPr>
          <w:color w:val="5E6D81"/>
          <w:sz w:val="28"/>
          <w:szCs w:val="28"/>
        </w:rPr>
        <w:t>В</w:t>
      </w:r>
      <w:proofErr w:type="gramEnd"/>
      <w:r>
        <w:rPr>
          <w:color w:val="5E6D81"/>
          <w:sz w:val="28"/>
          <w:szCs w:val="28"/>
        </w:rPr>
        <w:t xml:space="preserve"> статье 26 </w:t>
      </w:r>
      <w:r>
        <w:rPr>
          <w:b/>
          <w:bCs/>
          <w:color w:val="5E6D81"/>
          <w:sz w:val="28"/>
          <w:szCs w:val="28"/>
        </w:rPr>
        <w:t>«Гарантии для депутата Совета депутатов»:</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color w:val="5E6D81"/>
          <w:sz w:val="28"/>
          <w:szCs w:val="28"/>
        </w:rPr>
        <w:t>         абзац 1 пункта 4 изложить в следующей редакции:</w:t>
      </w:r>
    </w:p>
    <w:p w:rsidR="000458E4" w:rsidRDefault="000458E4" w:rsidP="000458E4">
      <w:pPr>
        <w:pStyle w:val="a3"/>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rPr>
        <w:t>«4. Депутат Совета депутатов,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Совета депутатов. На этот период за депутатом Совета депутатов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0458E4" w:rsidRDefault="000458E4" w:rsidP="000458E4">
      <w:pPr>
        <w:pStyle w:val="a3"/>
        <w:shd w:val="clear" w:color="auto" w:fill="FFFFFF"/>
        <w:spacing w:before="0" w:beforeAutospacing="0" w:after="0" w:afterAutospacing="0"/>
        <w:ind w:firstLine="709"/>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8) абзац 1 пункта 5 статьи 48 </w:t>
      </w:r>
      <w:r>
        <w:rPr>
          <w:b/>
          <w:bCs/>
          <w:color w:val="5E6D81"/>
          <w:sz w:val="28"/>
          <w:szCs w:val="28"/>
        </w:rPr>
        <w:t>«Порядок принятия, внесения изменений и дополнений в Устав сельского поселения»</w:t>
      </w:r>
      <w:r>
        <w:rPr>
          <w:color w:val="5E6D81"/>
          <w:sz w:val="28"/>
          <w:szCs w:val="28"/>
        </w:rPr>
        <w:t> изложить в следующей редакции:</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«5. Устав </w:t>
      </w:r>
      <w:proofErr w:type="spellStart"/>
      <w:r>
        <w:rPr>
          <w:color w:val="5E6D81"/>
          <w:sz w:val="28"/>
          <w:szCs w:val="28"/>
        </w:rPr>
        <w:t>Дербишевского</w:t>
      </w:r>
      <w:proofErr w:type="spellEnd"/>
      <w:r>
        <w:rPr>
          <w:color w:val="5E6D81"/>
          <w:sz w:val="28"/>
          <w:szCs w:val="28"/>
        </w:rPr>
        <w:t xml:space="preserve"> сельского поселения, решения о внесении изменений и дополнений в Устав </w:t>
      </w:r>
      <w:proofErr w:type="spellStart"/>
      <w:r>
        <w:rPr>
          <w:color w:val="5E6D81"/>
          <w:sz w:val="28"/>
          <w:szCs w:val="28"/>
        </w:rPr>
        <w:t>Дербишевского</w:t>
      </w:r>
      <w:proofErr w:type="spellEnd"/>
      <w:r>
        <w:rPr>
          <w:color w:val="5E6D81"/>
          <w:sz w:val="28"/>
          <w:szCs w:val="28"/>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proofErr w:type="spellStart"/>
      <w:r>
        <w:rPr>
          <w:color w:val="5E6D81"/>
          <w:sz w:val="28"/>
          <w:szCs w:val="28"/>
        </w:rPr>
        <w:t>Дербишевского</w:t>
      </w:r>
      <w:proofErr w:type="spellEnd"/>
      <w:r>
        <w:rPr>
          <w:color w:val="5E6D81"/>
          <w:sz w:val="28"/>
          <w:szCs w:val="28"/>
        </w:rPr>
        <w:t xml:space="preserve"> сельского поселения обязан опубликовать (обнародовать) зарегистрированные Устав </w:t>
      </w:r>
      <w:proofErr w:type="spellStart"/>
      <w:r>
        <w:rPr>
          <w:color w:val="5E6D81"/>
          <w:sz w:val="28"/>
          <w:szCs w:val="28"/>
        </w:rPr>
        <w:t>Дербишевского</w:t>
      </w:r>
      <w:proofErr w:type="spellEnd"/>
      <w:r>
        <w:rPr>
          <w:color w:val="5E6D81"/>
          <w:sz w:val="28"/>
          <w:szCs w:val="28"/>
        </w:rPr>
        <w:t xml:space="preserve"> сельского поселения, решение о внесении изменений и дополнений в Устав </w:t>
      </w:r>
      <w:proofErr w:type="spellStart"/>
      <w:r>
        <w:rPr>
          <w:color w:val="5E6D81"/>
          <w:sz w:val="28"/>
          <w:szCs w:val="28"/>
        </w:rPr>
        <w:t>Дербишевского</w:t>
      </w:r>
      <w:proofErr w:type="spellEnd"/>
      <w:r>
        <w:rPr>
          <w:color w:val="5E6D81"/>
          <w:sz w:val="28"/>
          <w:szCs w:val="28"/>
        </w:rPr>
        <w:t xml:space="preserve"> сельского поселения в течение семи дней со дня поступления уведомления о включении сведений об уставе </w:t>
      </w:r>
      <w:proofErr w:type="spellStart"/>
      <w:r>
        <w:rPr>
          <w:color w:val="5E6D81"/>
          <w:sz w:val="28"/>
          <w:szCs w:val="28"/>
        </w:rPr>
        <w:t>Дербишевского</w:t>
      </w:r>
      <w:proofErr w:type="spellEnd"/>
      <w:r>
        <w:rPr>
          <w:color w:val="5E6D81"/>
          <w:sz w:val="28"/>
          <w:szCs w:val="28"/>
        </w:rPr>
        <w:t xml:space="preserve"> сельского поселения, решении о внесении изменений и дополнений в Устав </w:t>
      </w:r>
      <w:proofErr w:type="spellStart"/>
      <w:r>
        <w:rPr>
          <w:color w:val="5E6D81"/>
          <w:sz w:val="28"/>
          <w:szCs w:val="28"/>
        </w:rPr>
        <w:t>Дербишевского</w:t>
      </w:r>
      <w:proofErr w:type="spellEnd"/>
      <w:r>
        <w:rPr>
          <w:color w:val="5E6D81"/>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2. Настоящее решение подлежит официальному опубликованию в газете «ВОСХОД»,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lastRenderedPageBreak/>
        <w:t>3. Настоящее решение вступает в силу после его официального опубликования (обнародования) в соответствии с действующим законодательством.</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proofErr w:type="gramStart"/>
      <w:r>
        <w:rPr>
          <w:color w:val="5E6D81"/>
          <w:sz w:val="28"/>
          <w:szCs w:val="28"/>
        </w:rPr>
        <w:t>Председатель  Совета</w:t>
      </w:r>
      <w:proofErr w:type="gramEnd"/>
      <w:r>
        <w:rPr>
          <w:color w:val="5E6D81"/>
          <w:sz w:val="28"/>
          <w:szCs w:val="28"/>
        </w:rPr>
        <w:t xml:space="preserve"> депутатов</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proofErr w:type="spellStart"/>
      <w:r>
        <w:rPr>
          <w:color w:val="5E6D81"/>
          <w:sz w:val="28"/>
          <w:szCs w:val="28"/>
        </w:rPr>
        <w:t>Дербишевского</w:t>
      </w:r>
      <w:proofErr w:type="spellEnd"/>
      <w:r>
        <w:rPr>
          <w:color w:val="5E6D81"/>
          <w:sz w:val="28"/>
          <w:szCs w:val="28"/>
        </w:rPr>
        <w:t xml:space="preserve"> сельского поселения                                        </w:t>
      </w:r>
      <w:proofErr w:type="spellStart"/>
      <w:r>
        <w:rPr>
          <w:color w:val="5E6D81"/>
          <w:sz w:val="28"/>
          <w:szCs w:val="28"/>
        </w:rPr>
        <w:t>Ф.А.Кутлухужин</w:t>
      </w:r>
      <w:proofErr w:type="spellEnd"/>
      <w:r>
        <w:rPr>
          <w:color w:val="5E6D81"/>
          <w:sz w:val="28"/>
          <w:szCs w:val="28"/>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color w:val="5E6D81"/>
          <w:sz w:val="28"/>
          <w:szCs w:val="28"/>
        </w:rPr>
        <w:t xml:space="preserve">Глава </w:t>
      </w:r>
      <w:proofErr w:type="spellStart"/>
      <w:r>
        <w:rPr>
          <w:color w:val="5E6D81"/>
          <w:sz w:val="28"/>
          <w:szCs w:val="28"/>
        </w:rPr>
        <w:t>Дербишевского</w:t>
      </w:r>
      <w:proofErr w:type="spellEnd"/>
    </w:p>
    <w:p w:rsidR="000458E4" w:rsidRDefault="000458E4" w:rsidP="000458E4">
      <w:pPr>
        <w:pStyle w:val="a3"/>
        <w:shd w:val="clear" w:color="auto" w:fill="FFFFFF"/>
        <w:spacing w:before="0" w:beforeAutospacing="0" w:after="0" w:afterAutospacing="0"/>
        <w:jc w:val="both"/>
        <w:rPr>
          <w:rFonts w:ascii="Tahoma" w:hAnsi="Tahoma" w:cs="Tahoma"/>
          <w:color w:val="5E6D81"/>
          <w:sz w:val="20"/>
          <w:szCs w:val="20"/>
        </w:rPr>
      </w:pPr>
      <w:r>
        <w:rPr>
          <w:color w:val="5E6D81"/>
          <w:sz w:val="28"/>
          <w:szCs w:val="28"/>
        </w:rPr>
        <w:t>сельского поселения                                                                    З.Г.Сулейманов</w:t>
      </w:r>
    </w:p>
    <w:p w:rsidR="003B40BD" w:rsidRPr="000458E4" w:rsidRDefault="000458E4" w:rsidP="000458E4"/>
    <w:sectPr w:rsidR="003B40BD" w:rsidRPr="00045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9D"/>
    <w:rsid w:val="000458E4"/>
    <w:rsid w:val="001829A3"/>
    <w:rsid w:val="00E95F9D"/>
    <w:rsid w:val="00F0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99337-6F0A-4F0E-AD5A-52D77C9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2236</Words>
  <Characters>12748</Characters>
  <Application>Microsoft Office Word</Application>
  <DocSecurity>0</DocSecurity>
  <Lines>106</Lines>
  <Paragraphs>29</Paragraphs>
  <ScaleCrop>false</ScaleCrop>
  <Company>SPecialiST RePack</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2024-08-18T13:58:00Z</dcterms:created>
  <dcterms:modified xsi:type="dcterms:W3CDTF">2024-08-18T13:59:00Z</dcterms:modified>
</cp:coreProperties>
</file>