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CC6" w:rsidRPr="00590CC6" w:rsidRDefault="00590CC6" w:rsidP="00590CC6">
      <w:pPr>
        <w:shd w:val="clear" w:color="auto" w:fill="FFFFFF"/>
        <w:spacing w:after="0" w:line="240" w:lineRule="auto"/>
        <w:jc w:val="center"/>
        <w:rPr>
          <w:rFonts w:ascii="Tahoma" w:eastAsia="Times New Roman" w:hAnsi="Tahoma" w:cs="Tahoma"/>
          <w:color w:val="5E6D81"/>
          <w:sz w:val="20"/>
          <w:szCs w:val="20"/>
          <w:lang w:eastAsia="ru-RU"/>
        </w:rPr>
      </w:pPr>
      <w:r w:rsidRPr="00590CC6">
        <w:rPr>
          <w:rFonts w:ascii="Tahoma" w:eastAsia="Times New Roman" w:hAnsi="Tahoma" w:cs="Tahoma"/>
          <w:b/>
          <w:bCs/>
          <w:color w:val="5E6D81"/>
          <w:sz w:val="20"/>
          <w:szCs w:val="20"/>
          <w:lang w:eastAsia="ru-RU"/>
        </w:rPr>
        <w:t>АДМИНИСТРАЦИЯ ДЕРБИШЕВСКОГО СЕЛЬСКОГО ПОСЕЛЕНИЯ</w:t>
      </w:r>
    </w:p>
    <w:p w:rsidR="00590CC6" w:rsidRPr="00590CC6" w:rsidRDefault="00590CC6" w:rsidP="00590CC6">
      <w:pPr>
        <w:shd w:val="clear" w:color="auto" w:fill="FFFFFF"/>
        <w:spacing w:after="0" w:line="240" w:lineRule="auto"/>
        <w:jc w:val="center"/>
        <w:rPr>
          <w:rFonts w:ascii="Tahoma" w:eastAsia="Times New Roman" w:hAnsi="Tahoma" w:cs="Tahoma"/>
          <w:color w:val="5E6D81"/>
          <w:sz w:val="20"/>
          <w:szCs w:val="20"/>
          <w:lang w:eastAsia="ru-RU"/>
        </w:rPr>
      </w:pPr>
      <w:r w:rsidRPr="00590CC6">
        <w:rPr>
          <w:rFonts w:ascii="Tahoma" w:eastAsia="Times New Roman" w:hAnsi="Tahoma" w:cs="Tahoma"/>
          <w:b/>
          <w:bCs/>
          <w:color w:val="5E6D81"/>
          <w:sz w:val="20"/>
          <w:szCs w:val="20"/>
          <w:lang w:eastAsia="ru-RU"/>
        </w:rPr>
        <w:t>АРГАЯШСКОГО МУНИЦИПАЛЬНОГО РАЙОНА</w:t>
      </w:r>
    </w:p>
    <w:p w:rsidR="00590CC6" w:rsidRPr="00590CC6" w:rsidRDefault="00590CC6" w:rsidP="00590CC6">
      <w:pPr>
        <w:shd w:val="clear" w:color="auto" w:fill="FFFFFF"/>
        <w:spacing w:after="0" w:line="240" w:lineRule="auto"/>
        <w:jc w:val="center"/>
        <w:rPr>
          <w:rFonts w:ascii="Tahoma" w:eastAsia="Times New Roman" w:hAnsi="Tahoma" w:cs="Tahoma"/>
          <w:color w:val="5E6D81"/>
          <w:sz w:val="20"/>
          <w:szCs w:val="20"/>
          <w:lang w:eastAsia="ru-RU"/>
        </w:rPr>
      </w:pPr>
      <w:r w:rsidRPr="00590CC6">
        <w:rPr>
          <w:rFonts w:ascii="Tahoma" w:eastAsia="Times New Roman" w:hAnsi="Tahoma" w:cs="Tahoma"/>
          <w:b/>
          <w:bCs/>
          <w:color w:val="5E6D81"/>
          <w:sz w:val="20"/>
          <w:szCs w:val="20"/>
          <w:lang w:eastAsia="ru-RU"/>
        </w:rPr>
        <w:t>ЧЕЛЯБИНСКОЙ ОБЛАСТИ</w:t>
      </w:r>
    </w:p>
    <w:p w:rsidR="00590CC6" w:rsidRPr="00590CC6" w:rsidRDefault="00590CC6" w:rsidP="00590CC6">
      <w:pPr>
        <w:shd w:val="clear" w:color="auto" w:fill="FFFFFF"/>
        <w:spacing w:after="0" w:line="240" w:lineRule="auto"/>
        <w:jc w:val="center"/>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 </w:t>
      </w:r>
    </w:p>
    <w:p w:rsidR="00590CC6" w:rsidRPr="00590CC6" w:rsidRDefault="00590CC6" w:rsidP="00590CC6">
      <w:pPr>
        <w:shd w:val="clear" w:color="auto" w:fill="FFFFFF"/>
        <w:spacing w:after="0" w:line="240" w:lineRule="auto"/>
        <w:jc w:val="center"/>
        <w:rPr>
          <w:rFonts w:ascii="Tahoma" w:eastAsia="Times New Roman" w:hAnsi="Tahoma" w:cs="Tahoma"/>
          <w:color w:val="5E6D81"/>
          <w:sz w:val="20"/>
          <w:szCs w:val="20"/>
          <w:lang w:eastAsia="ru-RU"/>
        </w:rPr>
      </w:pPr>
      <w:r w:rsidRPr="00590CC6">
        <w:rPr>
          <w:rFonts w:ascii="Tahoma" w:eastAsia="Times New Roman" w:hAnsi="Tahoma" w:cs="Tahoma"/>
          <w:b/>
          <w:bCs/>
          <w:color w:val="5E6D81"/>
          <w:sz w:val="20"/>
          <w:szCs w:val="20"/>
          <w:lang w:eastAsia="ru-RU"/>
        </w:rPr>
        <w:t>ПОСТАНОВЛЕНИЕ</w:t>
      </w:r>
    </w:p>
    <w:p w:rsidR="00590CC6" w:rsidRPr="00590CC6" w:rsidRDefault="00590CC6" w:rsidP="00590CC6">
      <w:pPr>
        <w:shd w:val="clear" w:color="auto" w:fill="FFFFFF"/>
        <w:spacing w:after="0" w:line="240" w:lineRule="auto"/>
        <w:jc w:val="center"/>
        <w:rPr>
          <w:rFonts w:ascii="Tahoma" w:eastAsia="Times New Roman" w:hAnsi="Tahoma" w:cs="Tahoma"/>
          <w:color w:val="5E6D81"/>
          <w:sz w:val="20"/>
          <w:szCs w:val="20"/>
          <w:lang w:eastAsia="ru-RU"/>
        </w:rPr>
      </w:pPr>
      <w:r w:rsidRPr="00590CC6">
        <w:rPr>
          <w:rFonts w:ascii="Tahoma" w:eastAsia="Times New Roman" w:hAnsi="Tahoma" w:cs="Tahoma"/>
          <w:noProof/>
          <w:color w:val="5E6D81"/>
          <w:sz w:val="20"/>
          <w:szCs w:val="20"/>
          <w:lang w:eastAsia="ru-RU"/>
        </w:rPr>
        <mc:AlternateContent>
          <mc:Choice Requires="wps">
            <w:drawing>
              <wp:inline distT="0" distB="0" distL="0" distR="0">
                <wp:extent cx="6591300" cy="57150"/>
                <wp:effectExtent l="0" t="0" r="0" b="0"/>
                <wp:docPr id="1" name="Прямоугольник 1" descr="C:\DOCUME~1\Admin\LOCALS~1\Temp\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9130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585421" id="Прямоугольник 1" o:spid="_x0000_s1026" style="width:519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" filled="f" stroked="f">
                <o:lock v:ext="edit" aspectratio="t"/>
                <w10:anchorlock/>
              </v:rect>
            </w:pict>
          </mc:Fallback>
        </mc:AlternateContent>
      </w:r>
      <w:r w:rsidRPr="00590CC6">
        <w:rPr>
          <w:rFonts w:ascii="Tahoma" w:eastAsia="Times New Roman" w:hAnsi="Tahoma" w:cs="Tahoma"/>
          <w:color w:val="5E6D81"/>
          <w:sz w:val="20"/>
          <w:szCs w:val="20"/>
          <w:lang w:eastAsia="ru-RU"/>
        </w:rPr>
        <w:t> </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 xml:space="preserve">«21» </w:t>
      </w:r>
      <w:proofErr w:type="gramStart"/>
      <w:r w:rsidRPr="00590CC6">
        <w:rPr>
          <w:rFonts w:ascii="Tahoma" w:eastAsia="Times New Roman" w:hAnsi="Tahoma" w:cs="Tahoma"/>
          <w:color w:val="5E6D81"/>
          <w:sz w:val="20"/>
          <w:szCs w:val="20"/>
          <w:lang w:eastAsia="ru-RU"/>
        </w:rPr>
        <w:t>ноября  2016</w:t>
      </w:r>
      <w:proofErr w:type="gramEnd"/>
      <w:r w:rsidRPr="00590CC6">
        <w:rPr>
          <w:rFonts w:ascii="Tahoma" w:eastAsia="Times New Roman" w:hAnsi="Tahoma" w:cs="Tahoma"/>
          <w:color w:val="5E6D81"/>
          <w:sz w:val="20"/>
          <w:szCs w:val="20"/>
          <w:lang w:eastAsia="ru-RU"/>
        </w:rPr>
        <w:t xml:space="preserve"> года                                                                                                   № 254</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 </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«Об утверждении Методики формирования</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доходов бюджета Дербишевского</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сельского поселения на 2017 год</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и плановый период 2018 и 2019 годов»</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                                         </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proofErr w:type="gramStart"/>
      <w:r w:rsidRPr="00590CC6">
        <w:rPr>
          <w:rFonts w:ascii="Tahoma" w:eastAsia="Times New Roman" w:hAnsi="Tahoma" w:cs="Tahoma"/>
          <w:color w:val="5E6D81"/>
          <w:sz w:val="20"/>
          <w:szCs w:val="20"/>
          <w:lang w:eastAsia="ru-RU"/>
        </w:rPr>
        <w:t>В  соответствии</w:t>
      </w:r>
      <w:proofErr w:type="gramEnd"/>
      <w:r w:rsidRPr="00590CC6">
        <w:rPr>
          <w:rFonts w:ascii="Tahoma" w:eastAsia="Times New Roman" w:hAnsi="Tahoma" w:cs="Tahoma"/>
          <w:color w:val="5E6D81"/>
          <w:sz w:val="20"/>
          <w:szCs w:val="20"/>
          <w:lang w:eastAsia="ru-RU"/>
        </w:rPr>
        <w:t xml:space="preserve"> с пунктом 1 статьи 160.1 Бюджетного кодекса Российской Федерации  и в целях формирования доходов бюджета Дербишевского сельского поселения постановляю:</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 </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 xml:space="preserve">1. Утвердить методику формирования доходов бюджета Дербишевского сельского поселения на 2017 год и плановый период 2018 и 2019 годов </w:t>
      </w:r>
      <w:proofErr w:type="gramStart"/>
      <w:r w:rsidRPr="00590CC6">
        <w:rPr>
          <w:rFonts w:ascii="Tahoma" w:eastAsia="Times New Roman" w:hAnsi="Tahoma" w:cs="Tahoma"/>
          <w:color w:val="5E6D81"/>
          <w:sz w:val="20"/>
          <w:szCs w:val="20"/>
          <w:lang w:eastAsia="ru-RU"/>
        </w:rPr>
        <w:t>( приложение</w:t>
      </w:r>
      <w:proofErr w:type="gramEnd"/>
      <w:r w:rsidRPr="00590CC6">
        <w:rPr>
          <w:rFonts w:ascii="Tahoma" w:eastAsia="Times New Roman" w:hAnsi="Tahoma" w:cs="Tahoma"/>
          <w:color w:val="5E6D81"/>
          <w:sz w:val="20"/>
          <w:szCs w:val="20"/>
          <w:lang w:eastAsia="ru-RU"/>
        </w:rPr>
        <w:t xml:space="preserve"> 1).</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 </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2.Контроль за выполнением постановления оставляю за собой.</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 </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3. Настоящее постановление вступает в силу со дня его подписания и подлежит опубликования на официальном сайте Администрации Дербишевского сельского поселения.</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 </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        Глава Дербишевского</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       сельского поселения                                                    З.Г. Сулейманов  </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                                            </w:t>
      </w:r>
    </w:p>
    <w:p w:rsidR="00590CC6" w:rsidRPr="00590CC6" w:rsidRDefault="00590CC6" w:rsidP="00590CC6">
      <w:pPr>
        <w:shd w:val="clear" w:color="auto" w:fill="FFFFFF"/>
        <w:spacing w:after="0" w:line="240" w:lineRule="auto"/>
        <w:jc w:val="right"/>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Приложение 1</w:t>
      </w:r>
    </w:p>
    <w:p w:rsidR="00590CC6" w:rsidRPr="00590CC6" w:rsidRDefault="00590CC6" w:rsidP="00590CC6">
      <w:pPr>
        <w:shd w:val="clear" w:color="auto" w:fill="FFFFFF"/>
        <w:spacing w:after="0" w:line="240" w:lineRule="auto"/>
        <w:jc w:val="right"/>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к постановлению администрации</w:t>
      </w:r>
    </w:p>
    <w:p w:rsidR="00590CC6" w:rsidRPr="00590CC6" w:rsidRDefault="00590CC6" w:rsidP="00590CC6">
      <w:pPr>
        <w:shd w:val="clear" w:color="auto" w:fill="FFFFFF"/>
        <w:spacing w:after="0" w:line="240" w:lineRule="auto"/>
        <w:jc w:val="right"/>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Дербишевского сельского поселения</w:t>
      </w:r>
    </w:p>
    <w:p w:rsidR="00590CC6" w:rsidRPr="00590CC6" w:rsidRDefault="00590CC6" w:rsidP="00590CC6">
      <w:pPr>
        <w:shd w:val="clear" w:color="auto" w:fill="FFFFFF"/>
        <w:spacing w:after="0" w:line="240" w:lineRule="auto"/>
        <w:jc w:val="right"/>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 254 от 21.11.2016</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 </w:t>
      </w:r>
    </w:p>
    <w:p w:rsidR="00590CC6" w:rsidRPr="00590CC6" w:rsidRDefault="00590CC6" w:rsidP="00590CC6">
      <w:pPr>
        <w:shd w:val="clear" w:color="auto" w:fill="FFFFFF"/>
        <w:spacing w:after="0" w:line="240" w:lineRule="auto"/>
        <w:jc w:val="center"/>
        <w:rPr>
          <w:rFonts w:ascii="Tahoma" w:eastAsia="Times New Roman" w:hAnsi="Tahoma" w:cs="Tahoma"/>
          <w:color w:val="5E6D81"/>
          <w:sz w:val="20"/>
          <w:szCs w:val="20"/>
          <w:lang w:eastAsia="ru-RU"/>
        </w:rPr>
      </w:pPr>
      <w:r w:rsidRPr="00590CC6">
        <w:rPr>
          <w:rFonts w:ascii="Tahoma" w:eastAsia="Times New Roman" w:hAnsi="Tahoma" w:cs="Tahoma"/>
          <w:b/>
          <w:bCs/>
          <w:color w:val="5E6D81"/>
          <w:sz w:val="20"/>
          <w:szCs w:val="20"/>
          <w:lang w:eastAsia="ru-RU"/>
        </w:rPr>
        <w:t>Методика</w:t>
      </w:r>
    </w:p>
    <w:p w:rsidR="00590CC6" w:rsidRPr="00590CC6" w:rsidRDefault="00590CC6" w:rsidP="00590CC6">
      <w:pPr>
        <w:shd w:val="clear" w:color="auto" w:fill="FFFFFF"/>
        <w:spacing w:after="0" w:line="240" w:lineRule="auto"/>
        <w:jc w:val="center"/>
        <w:rPr>
          <w:rFonts w:ascii="Tahoma" w:eastAsia="Times New Roman" w:hAnsi="Tahoma" w:cs="Tahoma"/>
          <w:color w:val="5E6D81"/>
          <w:sz w:val="20"/>
          <w:szCs w:val="20"/>
          <w:lang w:eastAsia="ru-RU"/>
        </w:rPr>
      </w:pPr>
      <w:r w:rsidRPr="00590CC6">
        <w:rPr>
          <w:rFonts w:ascii="Tahoma" w:eastAsia="Times New Roman" w:hAnsi="Tahoma" w:cs="Tahoma"/>
          <w:b/>
          <w:bCs/>
          <w:color w:val="5E6D81"/>
          <w:sz w:val="20"/>
          <w:szCs w:val="20"/>
          <w:lang w:eastAsia="ru-RU"/>
        </w:rPr>
        <w:t>формирования доходов бюджета Дербишевского сельского поселения</w:t>
      </w:r>
    </w:p>
    <w:p w:rsidR="00590CC6" w:rsidRPr="00590CC6" w:rsidRDefault="00590CC6" w:rsidP="00590CC6">
      <w:pPr>
        <w:shd w:val="clear" w:color="auto" w:fill="FFFFFF"/>
        <w:spacing w:after="0" w:line="240" w:lineRule="auto"/>
        <w:jc w:val="center"/>
        <w:rPr>
          <w:rFonts w:ascii="Tahoma" w:eastAsia="Times New Roman" w:hAnsi="Tahoma" w:cs="Tahoma"/>
          <w:color w:val="5E6D81"/>
          <w:sz w:val="20"/>
          <w:szCs w:val="20"/>
          <w:lang w:eastAsia="ru-RU"/>
        </w:rPr>
      </w:pPr>
      <w:r w:rsidRPr="00590CC6">
        <w:rPr>
          <w:rFonts w:ascii="Tahoma" w:eastAsia="Times New Roman" w:hAnsi="Tahoma" w:cs="Tahoma"/>
          <w:b/>
          <w:bCs/>
          <w:color w:val="5E6D81"/>
          <w:sz w:val="20"/>
          <w:szCs w:val="20"/>
          <w:lang w:eastAsia="ru-RU"/>
        </w:rPr>
        <w:t>на 2017 год и плановый период 2018 и 2019 годов</w:t>
      </w:r>
    </w:p>
    <w:p w:rsidR="00590CC6" w:rsidRPr="00590CC6" w:rsidRDefault="00590CC6" w:rsidP="00590CC6">
      <w:pPr>
        <w:shd w:val="clear" w:color="auto" w:fill="FFFFFF"/>
        <w:spacing w:after="0" w:line="240" w:lineRule="auto"/>
        <w:jc w:val="center"/>
        <w:rPr>
          <w:rFonts w:ascii="Tahoma" w:eastAsia="Times New Roman" w:hAnsi="Tahoma" w:cs="Tahoma"/>
          <w:color w:val="5E6D81"/>
          <w:sz w:val="20"/>
          <w:szCs w:val="20"/>
          <w:lang w:eastAsia="ru-RU"/>
        </w:rPr>
      </w:pPr>
      <w:r w:rsidRPr="00590CC6">
        <w:rPr>
          <w:rFonts w:ascii="Tahoma" w:eastAsia="Times New Roman" w:hAnsi="Tahoma" w:cs="Tahoma"/>
          <w:b/>
          <w:bCs/>
          <w:color w:val="5E6D81"/>
          <w:sz w:val="20"/>
          <w:szCs w:val="20"/>
          <w:lang w:eastAsia="ru-RU"/>
        </w:rPr>
        <w:t>.</w:t>
      </w:r>
    </w:p>
    <w:p w:rsidR="00590CC6" w:rsidRPr="00590CC6" w:rsidRDefault="00590CC6" w:rsidP="00590CC6">
      <w:pPr>
        <w:shd w:val="clear" w:color="auto" w:fill="FFFFFF"/>
        <w:spacing w:after="0" w:line="240" w:lineRule="auto"/>
        <w:jc w:val="center"/>
        <w:rPr>
          <w:rFonts w:ascii="Tahoma" w:eastAsia="Times New Roman" w:hAnsi="Tahoma" w:cs="Tahoma"/>
          <w:color w:val="5E6D81"/>
          <w:sz w:val="20"/>
          <w:szCs w:val="20"/>
          <w:lang w:eastAsia="ru-RU"/>
        </w:rPr>
      </w:pPr>
      <w:r w:rsidRPr="00590CC6">
        <w:rPr>
          <w:rFonts w:ascii="Tahoma" w:eastAsia="Times New Roman" w:hAnsi="Tahoma" w:cs="Tahoma"/>
          <w:b/>
          <w:bCs/>
          <w:color w:val="5E6D81"/>
          <w:sz w:val="20"/>
          <w:szCs w:val="20"/>
          <w:lang w:eastAsia="ru-RU"/>
        </w:rPr>
        <w:t>1.Общие положения</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Методика формирования налоговых и неналоговых доходов бюджета Дербишевского сельского поселения (далее – Методика) разработана в целях обеспечения формализованного подхода к прогнозированию доходов бюджета на очередной финансовый год и на плановый период.</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Прогнозирование налоговых и неналоговых доходов бюджета муниципального Дербишевского сельского поселения  на очередной финансовый год осуществляется на основе прогноза социально - экономического развития Дербишевского сельского поселения в условиях действующего бюджетного законодательства Российской Федерации и Челябинской области, законодательства о налогах и сборах Российской Федерации, Челябинской области, а также законодательства Российской Федерации и Челябинской области, устанавливающего неналоговые доходы бюджетов бюджетной системы Российской Федерации с учетом:</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размеров ставок налогов и сборов, установленных законодательством Российской Федерации, Челябинской области;</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 xml:space="preserve">нормативов отчислений по налоговым и неналоговым доходам в </w:t>
      </w:r>
      <w:proofErr w:type="gramStart"/>
      <w:r w:rsidRPr="00590CC6">
        <w:rPr>
          <w:rFonts w:ascii="Tahoma" w:eastAsia="Times New Roman" w:hAnsi="Tahoma" w:cs="Tahoma"/>
          <w:color w:val="5E6D81"/>
          <w:sz w:val="20"/>
          <w:szCs w:val="20"/>
          <w:lang w:eastAsia="ru-RU"/>
        </w:rPr>
        <w:t>бюджет  сельского</w:t>
      </w:r>
      <w:proofErr w:type="gramEnd"/>
      <w:r w:rsidRPr="00590CC6">
        <w:rPr>
          <w:rFonts w:ascii="Tahoma" w:eastAsia="Times New Roman" w:hAnsi="Tahoma" w:cs="Tahoma"/>
          <w:color w:val="5E6D81"/>
          <w:sz w:val="20"/>
          <w:szCs w:val="20"/>
          <w:lang w:eastAsia="ru-RU"/>
        </w:rPr>
        <w:t xml:space="preserve"> поселения в соответствии с законодательством Российской Федерации, Челябинской области, Аргаяшского муниципального района;</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проектов федеральных законов, предусматривающих внесение изменений в бюджетное законодательство, законодательство о налогах и сборах и законодательство, устанавливающее неналоговые доходы, приводящих к изменению доходов бюджета сельского поселения;</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показателей налоговой отчетности о налоговой базе и структуре начислений налоговых доходов за отчетный финансовый год;</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 xml:space="preserve">объема налоговых льгот, установленных в текущем финансовом году, планируемых к установлению (отмене), начиная с очередного финансового года в соответствии с законодательством Российской </w:t>
      </w:r>
      <w:r w:rsidRPr="00590CC6">
        <w:rPr>
          <w:rFonts w:ascii="Tahoma" w:eastAsia="Times New Roman" w:hAnsi="Tahoma" w:cs="Tahoma"/>
          <w:color w:val="5E6D81"/>
          <w:sz w:val="20"/>
          <w:szCs w:val="20"/>
          <w:lang w:eastAsia="ru-RU"/>
        </w:rPr>
        <w:lastRenderedPageBreak/>
        <w:t>Федерации, Челябинской области и Решениями Совета депутатов Дербишевского сельского поселения;</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объема ожидаемых поступлений по налоговым и неналоговым платежам в текущем финансовом году;</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иных показателей, применяемых при составлении прогноза налоговых и неналоговых доходов бюджета Дербишевского сельского поселения на очередной финансовый год.</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 xml:space="preserve">Расчет прогноза поступления налоговых доходов в бюджет Дербишевского сельского поселения на плановый период производится путем корректировки прогноза поступления отдельных видов налоговых доходов на очередной финансовый год на соответствующие коэффициенты, указанные в приложении к настоящим Рекомендациям. Если для конкретного вида налоговых доходов не установлен соответствующий коэффициент, то размер прогнозируемого на плановый период доходного источника принимается по данным главного администратора доходов, осуществляющего прогнозирование, но не менее </w:t>
      </w:r>
      <w:proofErr w:type="gramStart"/>
      <w:r w:rsidRPr="00590CC6">
        <w:rPr>
          <w:rFonts w:ascii="Tahoma" w:eastAsia="Times New Roman" w:hAnsi="Tahoma" w:cs="Tahoma"/>
          <w:color w:val="5E6D81"/>
          <w:sz w:val="20"/>
          <w:szCs w:val="20"/>
          <w:lang w:eastAsia="ru-RU"/>
        </w:rPr>
        <w:t>размера</w:t>
      </w:r>
      <w:proofErr w:type="gramEnd"/>
      <w:r w:rsidRPr="00590CC6">
        <w:rPr>
          <w:rFonts w:ascii="Tahoma" w:eastAsia="Times New Roman" w:hAnsi="Tahoma" w:cs="Tahoma"/>
          <w:color w:val="5E6D81"/>
          <w:sz w:val="20"/>
          <w:szCs w:val="20"/>
          <w:lang w:eastAsia="ru-RU"/>
        </w:rPr>
        <w:t xml:space="preserve"> прогнозируемого данного доходного источника на очередной финансовый год в сопоставимых условиях.</w:t>
      </w:r>
    </w:p>
    <w:p w:rsidR="00590CC6" w:rsidRPr="00590CC6" w:rsidRDefault="00590CC6" w:rsidP="00590CC6">
      <w:pPr>
        <w:shd w:val="clear" w:color="auto" w:fill="FFFFFF"/>
        <w:spacing w:after="0" w:line="240" w:lineRule="auto"/>
        <w:jc w:val="center"/>
        <w:rPr>
          <w:rFonts w:ascii="Tahoma" w:eastAsia="Times New Roman" w:hAnsi="Tahoma" w:cs="Tahoma"/>
          <w:color w:val="5E6D81"/>
          <w:sz w:val="20"/>
          <w:szCs w:val="20"/>
          <w:lang w:eastAsia="ru-RU"/>
        </w:rPr>
      </w:pPr>
      <w:r w:rsidRPr="00590CC6">
        <w:rPr>
          <w:rFonts w:ascii="Tahoma" w:eastAsia="Times New Roman" w:hAnsi="Tahoma" w:cs="Tahoma"/>
          <w:b/>
          <w:bCs/>
          <w:color w:val="5E6D81"/>
          <w:sz w:val="20"/>
          <w:szCs w:val="20"/>
          <w:lang w:eastAsia="ru-RU"/>
        </w:rPr>
        <w:t>2. Прогнозирование налоговых доходов в бюджет</w:t>
      </w:r>
      <w:r w:rsidRPr="00590CC6">
        <w:rPr>
          <w:rFonts w:ascii="Tahoma" w:eastAsia="Times New Roman" w:hAnsi="Tahoma" w:cs="Tahoma"/>
          <w:color w:val="5E6D81"/>
          <w:sz w:val="20"/>
          <w:szCs w:val="20"/>
          <w:lang w:eastAsia="ru-RU"/>
        </w:rPr>
        <w:t> </w:t>
      </w:r>
      <w:r w:rsidRPr="00590CC6">
        <w:rPr>
          <w:rFonts w:ascii="Tahoma" w:eastAsia="Times New Roman" w:hAnsi="Tahoma" w:cs="Tahoma"/>
          <w:b/>
          <w:bCs/>
          <w:color w:val="5E6D81"/>
          <w:sz w:val="20"/>
          <w:szCs w:val="20"/>
          <w:lang w:eastAsia="ru-RU"/>
        </w:rPr>
        <w:t>Дербишевского сельского поселения на очередной финансовый год и плановый период.</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 Расчет прогноза поступления налоговых доходов в бюджет Дербишевского сельского поселения на очередной финансовый год и плановый период производится на основе показателей налогооблагаемой базы за отчетный финансовый год (или ожидаемой оценки поступлений на текущий финансовый год) с применением коэффициентов роста (снижения) поступлений налоговых доходов на очередной финансовый год и плановый период, а также индексов - дефляторов цен и других факторов, влияющих на поступление налоговых доходов.</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Расчет прогноза поступления налоговых доходов в бюджет муниципального образования составляется по следующим видам налогов:</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i/>
          <w:iCs/>
          <w:color w:val="5E6D81"/>
          <w:sz w:val="20"/>
          <w:szCs w:val="20"/>
          <w:lang w:eastAsia="ru-RU"/>
        </w:rPr>
        <w:t> 2.1. По налогу на доходы физических лиц:</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По налогу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(далее – налог на доходы физических лиц) в бюджет Дербишевского сельского поселения.</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Расчет прогноза поступления доходов от налога на доходы физических лиц в бюджет Дербишевского сельского поселения производится по следующей формуле:</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НДФЛоч = (ФОТоч × ЭС) × Нндфл, где:</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 xml:space="preserve">НДФЛоч – прогноз поступления доходов от налога на доходы физических </w:t>
      </w:r>
      <w:proofErr w:type="gramStart"/>
      <w:r w:rsidRPr="00590CC6">
        <w:rPr>
          <w:rFonts w:ascii="Tahoma" w:eastAsia="Times New Roman" w:hAnsi="Tahoma" w:cs="Tahoma"/>
          <w:color w:val="5E6D81"/>
          <w:sz w:val="20"/>
          <w:szCs w:val="20"/>
          <w:lang w:eastAsia="ru-RU"/>
        </w:rPr>
        <w:t>лиц  в</w:t>
      </w:r>
      <w:proofErr w:type="gramEnd"/>
      <w:r w:rsidRPr="00590CC6">
        <w:rPr>
          <w:rFonts w:ascii="Tahoma" w:eastAsia="Times New Roman" w:hAnsi="Tahoma" w:cs="Tahoma"/>
          <w:color w:val="5E6D81"/>
          <w:sz w:val="20"/>
          <w:szCs w:val="20"/>
          <w:lang w:eastAsia="ru-RU"/>
        </w:rPr>
        <w:t xml:space="preserve"> бюджет сельского поселения;</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ФОТоч – прогноз фонда оплаты труда по Дербишевскому сельскому поселению, согласованный с комитетом по экономике Аргаяшского района на очередной финансовый год;</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 xml:space="preserve">ЭС – расчетная эффективная ставка налога на доходы физических </w:t>
      </w:r>
      <w:proofErr w:type="gramStart"/>
      <w:r w:rsidRPr="00590CC6">
        <w:rPr>
          <w:rFonts w:ascii="Tahoma" w:eastAsia="Times New Roman" w:hAnsi="Tahoma" w:cs="Tahoma"/>
          <w:color w:val="5E6D81"/>
          <w:sz w:val="20"/>
          <w:szCs w:val="20"/>
          <w:lang w:eastAsia="ru-RU"/>
        </w:rPr>
        <w:t>лиц,  учитывающая</w:t>
      </w:r>
      <w:proofErr w:type="gramEnd"/>
      <w:r w:rsidRPr="00590CC6">
        <w:rPr>
          <w:rFonts w:ascii="Tahoma" w:eastAsia="Times New Roman" w:hAnsi="Tahoma" w:cs="Tahoma"/>
          <w:color w:val="5E6D81"/>
          <w:sz w:val="20"/>
          <w:szCs w:val="20"/>
          <w:lang w:eastAsia="ru-RU"/>
        </w:rPr>
        <w:t xml:space="preserve"> стандартные, социальные, имущественные, профессиональные вычеты и льготы, предусмотренные главой 23 Налогового кодекса Российской Федерации, которая рассчитывается по следующей формуле:</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 xml:space="preserve">ЭС = (НДФЛотч – </w:t>
      </w:r>
      <w:proofErr w:type="gramStart"/>
      <w:r w:rsidRPr="00590CC6">
        <w:rPr>
          <w:rFonts w:ascii="Tahoma" w:eastAsia="Times New Roman" w:hAnsi="Tahoma" w:cs="Tahoma"/>
          <w:color w:val="5E6D81"/>
          <w:sz w:val="20"/>
          <w:szCs w:val="20"/>
          <w:lang w:eastAsia="ru-RU"/>
        </w:rPr>
        <w:t>ЕПотч)/</w:t>
      </w:r>
      <w:proofErr w:type="gramEnd"/>
      <w:r w:rsidRPr="00590CC6">
        <w:rPr>
          <w:rFonts w:ascii="Tahoma" w:eastAsia="Times New Roman" w:hAnsi="Tahoma" w:cs="Tahoma"/>
          <w:color w:val="5E6D81"/>
          <w:sz w:val="20"/>
          <w:szCs w:val="20"/>
          <w:lang w:eastAsia="ru-RU"/>
        </w:rPr>
        <w:t>ФОТотч, где:</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НДФЛотч – поступление налога на доходы физических лиц в бюджет Дербишевского сельского поселения за отчетный финансовый год,</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ЕПотч – поступления налога на доходы физических лиц в бюджет Дербишевского сельского поселения, носящие единовременный характер, за отчетный финансовый год,</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ФОТотч – фонд оплаты труда по Дербишевскому сельскому поселению, согласованный с комитетом по экономике Аргаяшского района, за отчетный финансовый год;</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Нндфл – норматив отчислений доходов от налога на доходы физических лиц в бюджет сельского поселения.</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i/>
          <w:iCs/>
          <w:color w:val="5E6D81"/>
          <w:sz w:val="20"/>
          <w:szCs w:val="20"/>
          <w:lang w:eastAsia="ru-RU"/>
        </w:rPr>
        <w:t>2.2. По земельному налогу.</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 Расчет прогноза поступления земельного налога, взимаемого по ставкам, установленным в соответствии с подпунктом 1 пункта 1 статьи 394 Налогового кодекса Российской Федерации, в бюджет Ишалинского сельского поселения производится по следующей формуле:</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Нзем = Зем – Зем. льгот * Нземл, где:</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Нзем – прогноз поступления земельного налога, взимаемого по ставкам, установленным в соответствии с подпунктом 1 пункта 1 статьи 394 Налогового кодекса Российской Федерации, в бюджет сельского поселения;</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 xml:space="preserve">Зем – сумма земельного налога, подлежащая уплате в бюджет за отчетный финансовый год, по данным налоговой отчетности по форме          № 5-МН «Отчет о налоговой базе и структуре начислений по местным налогам» (раздел I «Отчет о налоговой базе и структуре начислений по </w:t>
      </w:r>
      <w:r w:rsidRPr="00590CC6">
        <w:rPr>
          <w:rFonts w:ascii="Tahoma" w:eastAsia="Times New Roman" w:hAnsi="Tahoma" w:cs="Tahoma"/>
          <w:color w:val="5E6D81"/>
          <w:sz w:val="20"/>
          <w:szCs w:val="20"/>
          <w:lang w:eastAsia="ru-RU"/>
        </w:rPr>
        <w:lastRenderedPageBreak/>
        <w:t>земельному налогу по юридическим лицам» и раздел II «Отчет о налоговой базе и структуре начислений по земельному налогу по физическим лицам»);</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Зем. льгот – сумма льгот, установленная и предоставленная в соответствии с Решение Совета Депутатов Дербишевского сельского поселения;</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Н земл. – норматив отчислений по доходам от земельного налога в бюджет сельского поселения.</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i/>
          <w:iCs/>
          <w:color w:val="5E6D81"/>
          <w:sz w:val="20"/>
          <w:szCs w:val="20"/>
          <w:lang w:eastAsia="ru-RU"/>
        </w:rPr>
        <w:t>2.3. По налогу на имущество физических лиц.</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Расчет прогноза поступления налога на имущество физических лиц   в бюджет Дербишевского сельского поселения производится по следующей формуле:</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Нимфл = (Нупл - Нльгот) × Нимфлиц, где:</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Нимфл – прогноз поступления налога на имущество физических лиц в бюджет сельского поселения;</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 xml:space="preserve">Нупл – сумма налога на имущество физических лиц, </w:t>
      </w:r>
      <w:proofErr w:type="gramStart"/>
      <w:r w:rsidRPr="00590CC6">
        <w:rPr>
          <w:rFonts w:ascii="Tahoma" w:eastAsia="Times New Roman" w:hAnsi="Tahoma" w:cs="Tahoma"/>
          <w:color w:val="5E6D81"/>
          <w:sz w:val="20"/>
          <w:szCs w:val="20"/>
          <w:lang w:eastAsia="ru-RU"/>
        </w:rPr>
        <w:t>подлежащая  уплате</w:t>
      </w:r>
      <w:proofErr w:type="gramEnd"/>
      <w:r w:rsidRPr="00590CC6">
        <w:rPr>
          <w:rFonts w:ascii="Tahoma" w:eastAsia="Times New Roman" w:hAnsi="Tahoma" w:cs="Tahoma"/>
          <w:color w:val="5E6D81"/>
          <w:sz w:val="20"/>
          <w:szCs w:val="20"/>
          <w:lang w:eastAsia="ru-RU"/>
        </w:rPr>
        <w:t xml:space="preserve"> в бюджет за отчетный финансовый год по данным налоговой отчетности по форме № 5-МН «О налоговой базе и структуре начислений по местным налогам» (раздел III «Отчет о налоговой базе и структуре начислений по налогу на имущество физических лиц»);</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 xml:space="preserve">Нльгот- сумма </w:t>
      </w:r>
      <w:proofErr w:type="gramStart"/>
      <w:r w:rsidRPr="00590CC6">
        <w:rPr>
          <w:rFonts w:ascii="Tahoma" w:eastAsia="Times New Roman" w:hAnsi="Tahoma" w:cs="Tahoma"/>
          <w:color w:val="5E6D81"/>
          <w:sz w:val="20"/>
          <w:szCs w:val="20"/>
          <w:lang w:eastAsia="ru-RU"/>
        </w:rPr>
        <w:t>льгот,  предоставленная</w:t>
      </w:r>
      <w:proofErr w:type="gramEnd"/>
      <w:r w:rsidRPr="00590CC6">
        <w:rPr>
          <w:rFonts w:ascii="Tahoma" w:eastAsia="Times New Roman" w:hAnsi="Tahoma" w:cs="Tahoma"/>
          <w:color w:val="5E6D81"/>
          <w:sz w:val="20"/>
          <w:szCs w:val="20"/>
          <w:lang w:eastAsia="ru-RU"/>
        </w:rPr>
        <w:t xml:space="preserve"> согласно Решения Совета депутатов Дербишевского сельского поселения;</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Нимфлиц – норматив отчисления налога на имущество физических лиц в бюджет сельского поселения на очередной финансовый год.</w:t>
      </w:r>
    </w:p>
    <w:p w:rsidR="00590CC6" w:rsidRPr="00590CC6" w:rsidRDefault="00590CC6" w:rsidP="00590CC6">
      <w:pPr>
        <w:shd w:val="clear" w:color="auto" w:fill="FFFFFF"/>
        <w:spacing w:after="0" w:line="240" w:lineRule="auto"/>
        <w:jc w:val="center"/>
        <w:rPr>
          <w:rFonts w:ascii="Tahoma" w:eastAsia="Times New Roman" w:hAnsi="Tahoma" w:cs="Tahoma"/>
          <w:color w:val="5E6D81"/>
          <w:sz w:val="20"/>
          <w:szCs w:val="20"/>
          <w:lang w:eastAsia="ru-RU"/>
        </w:rPr>
      </w:pPr>
      <w:r w:rsidRPr="00590CC6">
        <w:rPr>
          <w:rFonts w:ascii="Tahoma" w:eastAsia="Times New Roman" w:hAnsi="Tahoma" w:cs="Tahoma"/>
          <w:b/>
          <w:bCs/>
          <w:color w:val="5E6D81"/>
          <w:sz w:val="20"/>
          <w:szCs w:val="20"/>
          <w:lang w:eastAsia="ru-RU"/>
        </w:rPr>
        <w:t>3. Прогнозирование доходов от использования имущества в бюджет Дербишевского сельского поселения на очередной финансовый год и плановый период.</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3.1. Для расчета прогнозируемого объема доходов от предоставления имущества, находящегося в государственной или муниципальной собственности в аренду, применяется метод прямого расчета. Алгоритм расчета прогнозных показателей соответствующего вида доходов основывается на данных о кадастровой стоимости сдаваемых объектов, ставке арендной платы и динамике отдельных показателей прогноза социально-экономического развития.</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Источником данных о сдаваемой в аренду площади и ставке арендной платы являются договоры, заключенные (планируемые к заключению) с арендаторами.</w:t>
      </w:r>
    </w:p>
    <w:p w:rsidR="00590CC6" w:rsidRPr="00590CC6" w:rsidRDefault="00590CC6" w:rsidP="00590CC6">
      <w:pPr>
        <w:shd w:val="clear" w:color="auto" w:fill="FFFFFF"/>
        <w:spacing w:after="0" w:line="240" w:lineRule="auto"/>
        <w:jc w:val="center"/>
        <w:rPr>
          <w:rFonts w:ascii="Tahoma" w:eastAsia="Times New Roman" w:hAnsi="Tahoma" w:cs="Tahoma"/>
          <w:color w:val="5E6D81"/>
          <w:sz w:val="20"/>
          <w:szCs w:val="20"/>
          <w:lang w:eastAsia="ru-RU"/>
        </w:rPr>
      </w:pPr>
      <w:r w:rsidRPr="00590CC6">
        <w:rPr>
          <w:rFonts w:ascii="Tahoma" w:eastAsia="Times New Roman" w:hAnsi="Tahoma" w:cs="Tahoma"/>
          <w:b/>
          <w:bCs/>
          <w:color w:val="5E6D81"/>
          <w:sz w:val="20"/>
          <w:szCs w:val="20"/>
          <w:lang w:eastAsia="ru-RU"/>
        </w:rPr>
        <w:t>4. Прогнозирование безвозмездных поступлений от других бюджетов бюджетной системы Российской Федерации в бюджет Дербишевского сельского поселения на очередной финансовый год и плановый период.</w:t>
      </w:r>
    </w:p>
    <w:p w:rsidR="00590CC6" w:rsidRPr="00590CC6" w:rsidRDefault="00590CC6" w:rsidP="00590CC6">
      <w:pPr>
        <w:shd w:val="clear" w:color="auto" w:fill="FFFFFF"/>
        <w:spacing w:after="0" w:line="240" w:lineRule="auto"/>
        <w:jc w:val="both"/>
        <w:rPr>
          <w:rFonts w:ascii="Tahoma" w:eastAsia="Times New Roman" w:hAnsi="Tahoma" w:cs="Tahoma"/>
          <w:color w:val="5E6D81"/>
          <w:sz w:val="20"/>
          <w:szCs w:val="20"/>
          <w:lang w:eastAsia="ru-RU"/>
        </w:rPr>
      </w:pPr>
      <w:r w:rsidRPr="00590CC6">
        <w:rPr>
          <w:rFonts w:ascii="Tahoma" w:eastAsia="Times New Roman" w:hAnsi="Tahoma" w:cs="Tahoma"/>
          <w:color w:val="5E6D81"/>
          <w:sz w:val="20"/>
          <w:szCs w:val="20"/>
          <w:lang w:eastAsia="ru-RU"/>
        </w:rPr>
        <w:t>4.1.Для исчисления безвозмездных поступлений от других бюджетов бюджетной системы Российской Федерации при разработке методики формирования доходов бюджета, 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 в случае, если такой объем расходов определен.</w:t>
      </w:r>
    </w:p>
    <w:p w:rsidR="003B40BD" w:rsidRPr="00590CC6" w:rsidRDefault="00590CC6" w:rsidP="00590CC6">
      <w:bookmarkStart w:id="0" w:name="_GoBack"/>
      <w:bookmarkEnd w:id="0"/>
    </w:p>
    <w:sectPr w:rsidR="003B40BD" w:rsidRPr="00590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28BC"/>
    <w:multiLevelType w:val="multilevel"/>
    <w:tmpl w:val="B8B8171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15BD4"/>
    <w:multiLevelType w:val="multilevel"/>
    <w:tmpl w:val="3AAEB6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E1C94"/>
    <w:multiLevelType w:val="multilevel"/>
    <w:tmpl w:val="2C24F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B452F"/>
    <w:multiLevelType w:val="multilevel"/>
    <w:tmpl w:val="B2D4F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03718F"/>
    <w:multiLevelType w:val="multilevel"/>
    <w:tmpl w:val="9A0E7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A0519"/>
    <w:multiLevelType w:val="multilevel"/>
    <w:tmpl w:val="9B06A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6B1041"/>
    <w:multiLevelType w:val="multilevel"/>
    <w:tmpl w:val="A2D0A9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0A6BAC"/>
    <w:multiLevelType w:val="multilevel"/>
    <w:tmpl w:val="035E6F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5E512D"/>
    <w:multiLevelType w:val="multilevel"/>
    <w:tmpl w:val="D3026D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902C62"/>
    <w:multiLevelType w:val="multilevel"/>
    <w:tmpl w:val="A97C7A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0F1828"/>
    <w:multiLevelType w:val="multilevel"/>
    <w:tmpl w:val="CC2AE0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977A0F"/>
    <w:multiLevelType w:val="multilevel"/>
    <w:tmpl w:val="DAB26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9461EB"/>
    <w:multiLevelType w:val="multilevel"/>
    <w:tmpl w:val="7A8CD0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E1557C"/>
    <w:multiLevelType w:val="multilevel"/>
    <w:tmpl w:val="6F0CA6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E248F0"/>
    <w:multiLevelType w:val="multilevel"/>
    <w:tmpl w:val="D0B65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1"/>
  </w:num>
  <w:num w:numId="4">
    <w:abstractNumId w:val="9"/>
  </w:num>
  <w:num w:numId="5">
    <w:abstractNumId w:val="6"/>
  </w:num>
  <w:num w:numId="6">
    <w:abstractNumId w:val="12"/>
  </w:num>
  <w:num w:numId="7">
    <w:abstractNumId w:val="13"/>
  </w:num>
  <w:num w:numId="8">
    <w:abstractNumId w:val="5"/>
  </w:num>
  <w:num w:numId="9">
    <w:abstractNumId w:val="8"/>
  </w:num>
  <w:num w:numId="10">
    <w:abstractNumId w:val="4"/>
  </w:num>
  <w:num w:numId="11">
    <w:abstractNumId w:val="0"/>
  </w:num>
  <w:num w:numId="12">
    <w:abstractNumId w:val="10"/>
  </w:num>
  <w:num w:numId="13">
    <w:abstractNumId w:val="14"/>
  </w:num>
  <w:num w:numId="14">
    <w:abstractNumId w:val="7"/>
  </w:num>
  <w:num w:numId="1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52"/>
    <w:rsid w:val="00000A4F"/>
    <w:rsid w:val="00041031"/>
    <w:rsid w:val="000A41BD"/>
    <w:rsid w:val="000E5949"/>
    <w:rsid w:val="000F0422"/>
    <w:rsid w:val="00125429"/>
    <w:rsid w:val="001566D0"/>
    <w:rsid w:val="001829A3"/>
    <w:rsid w:val="001B008C"/>
    <w:rsid w:val="001C07D4"/>
    <w:rsid w:val="001E34B2"/>
    <w:rsid w:val="00204893"/>
    <w:rsid w:val="002A19A9"/>
    <w:rsid w:val="002A7D68"/>
    <w:rsid w:val="00310399"/>
    <w:rsid w:val="00317729"/>
    <w:rsid w:val="00390B7A"/>
    <w:rsid w:val="003C1CB3"/>
    <w:rsid w:val="003E633B"/>
    <w:rsid w:val="00457968"/>
    <w:rsid w:val="00486AA7"/>
    <w:rsid w:val="004C18CE"/>
    <w:rsid w:val="004E2B44"/>
    <w:rsid w:val="00520B1D"/>
    <w:rsid w:val="00531EAF"/>
    <w:rsid w:val="0056276D"/>
    <w:rsid w:val="00564F77"/>
    <w:rsid w:val="00590CC6"/>
    <w:rsid w:val="0061562B"/>
    <w:rsid w:val="00622A52"/>
    <w:rsid w:val="006330F8"/>
    <w:rsid w:val="006F2995"/>
    <w:rsid w:val="006F3DD2"/>
    <w:rsid w:val="00720BB7"/>
    <w:rsid w:val="00776F86"/>
    <w:rsid w:val="007A74D8"/>
    <w:rsid w:val="007B56BF"/>
    <w:rsid w:val="007E51A6"/>
    <w:rsid w:val="007F026B"/>
    <w:rsid w:val="007F1C48"/>
    <w:rsid w:val="00805678"/>
    <w:rsid w:val="0083126B"/>
    <w:rsid w:val="008711D8"/>
    <w:rsid w:val="008A2298"/>
    <w:rsid w:val="00942B49"/>
    <w:rsid w:val="00A27506"/>
    <w:rsid w:val="00A56383"/>
    <w:rsid w:val="00B734C9"/>
    <w:rsid w:val="00B96611"/>
    <w:rsid w:val="00BA6663"/>
    <w:rsid w:val="00BC75C3"/>
    <w:rsid w:val="00BF5F1A"/>
    <w:rsid w:val="00C82513"/>
    <w:rsid w:val="00C83F94"/>
    <w:rsid w:val="00CA5D09"/>
    <w:rsid w:val="00CF547F"/>
    <w:rsid w:val="00D75B46"/>
    <w:rsid w:val="00D91D02"/>
    <w:rsid w:val="00DA6921"/>
    <w:rsid w:val="00DB204C"/>
    <w:rsid w:val="00DD7B02"/>
    <w:rsid w:val="00DF1174"/>
    <w:rsid w:val="00E13AE6"/>
    <w:rsid w:val="00EA5074"/>
    <w:rsid w:val="00EC4F25"/>
    <w:rsid w:val="00EC741E"/>
    <w:rsid w:val="00EC7AFE"/>
    <w:rsid w:val="00ED269F"/>
    <w:rsid w:val="00ED7F1A"/>
    <w:rsid w:val="00F04943"/>
    <w:rsid w:val="00F05253"/>
    <w:rsid w:val="00F05B67"/>
    <w:rsid w:val="00F46325"/>
    <w:rsid w:val="00F54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05A0A-D535-4259-8B94-89F3BD74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F04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720B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20BB7"/>
    <w:rPr>
      <w:rFonts w:ascii="Times New Roman" w:eastAsia="Times New Roman" w:hAnsi="Times New Roman" w:cs="Times New Roman"/>
      <w:b/>
      <w:bCs/>
      <w:sz w:val="27"/>
      <w:szCs w:val="27"/>
      <w:lang w:eastAsia="ru-RU"/>
    </w:rPr>
  </w:style>
  <w:style w:type="character" w:styleId="a4">
    <w:name w:val="Strong"/>
    <w:basedOn w:val="a0"/>
    <w:uiPriority w:val="22"/>
    <w:qFormat/>
    <w:rsid w:val="00720BB7"/>
    <w:rPr>
      <w:b/>
      <w:bCs/>
    </w:rPr>
  </w:style>
  <w:style w:type="paragraph" w:customStyle="1" w:styleId="20">
    <w:name w:val="20"/>
    <w:basedOn w:val="a"/>
    <w:rsid w:val="00720B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E59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E59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05678"/>
    <w:rPr>
      <w:color w:val="0000FF"/>
      <w:u w:val="single"/>
    </w:rPr>
  </w:style>
  <w:style w:type="paragraph" w:customStyle="1" w:styleId="paragraph">
    <w:name w:val="paragraph"/>
    <w:basedOn w:val="a"/>
    <w:rsid w:val="00E13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basedOn w:val="a"/>
    <w:rsid w:val="00D91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basedOn w:val="a"/>
    <w:rsid w:val="00C8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C8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бычный3"/>
    <w:basedOn w:val="a"/>
    <w:rsid w:val="00EC74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Обычный4"/>
    <w:basedOn w:val="a"/>
    <w:rsid w:val="00DD7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Обычный5"/>
    <w:basedOn w:val="a"/>
    <w:rsid w:val="008A22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Обычный6"/>
    <w:basedOn w:val="a"/>
    <w:rsid w:val="002048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
    <w:name w:val="Обычный7"/>
    <w:basedOn w:val="a"/>
    <w:rsid w:val="00ED7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0422"/>
    <w:rPr>
      <w:rFonts w:asciiTheme="majorHAnsi" w:eastAsiaTheme="majorEastAsia" w:hAnsiTheme="majorHAnsi" w:cstheme="majorBidi"/>
      <w:color w:val="2E74B5" w:themeColor="accent1" w:themeShade="BF"/>
      <w:sz w:val="32"/>
      <w:szCs w:val="32"/>
    </w:rPr>
  </w:style>
  <w:style w:type="paragraph" w:styleId="a6">
    <w:name w:val="Body Text"/>
    <w:basedOn w:val="a"/>
    <w:link w:val="a7"/>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0F0422"/>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0F042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F0422"/>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0F0422"/>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uiPriority w:val="99"/>
    <w:semiHidden/>
    <w:rsid w:val="000F0422"/>
    <w:rPr>
      <w:rFonts w:ascii="Times New Roman" w:eastAsia="Times New Roman" w:hAnsi="Times New Roman" w:cs="Times New Roman"/>
      <w:sz w:val="24"/>
      <w:szCs w:val="24"/>
      <w:lang w:eastAsia="ru-RU"/>
    </w:rPr>
  </w:style>
  <w:style w:type="character" w:styleId="aa">
    <w:name w:val="Emphasis"/>
    <w:basedOn w:val="a0"/>
    <w:uiPriority w:val="20"/>
    <w:qFormat/>
    <w:rsid w:val="004C18CE"/>
    <w:rPr>
      <w:i/>
      <w:iCs/>
    </w:rPr>
  </w:style>
  <w:style w:type="paragraph" w:styleId="ab">
    <w:name w:val="No Spacing"/>
    <w:basedOn w:val="a"/>
    <w:uiPriority w:val="1"/>
    <w:qFormat/>
    <w:rsid w:val="00B73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Intense Quote"/>
    <w:basedOn w:val="a"/>
    <w:link w:val="ad"/>
    <w:uiPriority w:val="30"/>
    <w:qFormat/>
    <w:rsid w:val="008711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Выделенная цитата Знак"/>
    <w:basedOn w:val="a0"/>
    <w:link w:val="ac"/>
    <w:uiPriority w:val="30"/>
    <w:rsid w:val="008711D8"/>
    <w:rPr>
      <w:rFonts w:ascii="Times New Roman" w:eastAsia="Times New Roman" w:hAnsi="Times New Roman" w:cs="Times New Roman"/>
      <w:sz w:val="24"/>
      <w:szCs w:val="24"/>
      <w:lang w:eastAsia="ru-RU"/>
    </w:rPr>
  </w:style>
  <w:style w:type="paragraph" w:customStyle="1" w:styleId="consplusnonformat">
    <w:name w:val="consplusnonformat"/>
    <w:basedOn w:val="a"/>
    <w:rsid w:val="00A27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CF5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a"/>
    <w:basedOn w:val="a"/>
    <w:rsid w:val="00CF5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CF54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706">
      <w:bodyDiv w:val="1"/>
      <w:marLeft w:val="0"/>
      <w:marRight w:val="0"/>
      <w:marTop w:val="0"/>
      <w:marBottom w:val="0"/>
      <w:divBdr>
        <w:top w:val="none" w:sz="0" w:space="0" w:color="auto"/>
        <w:left w:val="none" w:sz="0" w:space="0" w:color="auto"/>
        <w:bottom w:val="none" w:sz="0" w:space="0" w:color="auto"/>
        <w:right w:val="none" w:sz="0" w:space="0" w:color="auto"/>
      </w:divBdr>
    </w:div>
    <w:div w:id="27797379">
      <w:bodyDiv w:val="1"/>
      <w:marLeft w:val="0"/>
      <w:marRight w:val="0"/>
      <w:marTop w:val="0"/>
      <w:marBottom w:val="0"/>
      <w:divBdr>
        <w:top w:val="none" w:sz="0" w:space="0" w:color="auto"/>
        <w:left w:val="none" w:sz="0" w:space="0" w:color="auto"/>
        <w:bottom w:val="none" w:sz="0" w:space="0" w:color="auto"/>
        <w:right w:val="none" w:sz="0" w:space="0" w:color="auto"/>
      </w:divBdr>
    </w:div>
    <w:div w:id="31999377">
      <w:bodyDiv w:val="1"/>
      <w:marLeft w:val="0"/>
      <w:marRight w:val="0"/>
      <w:marTop w:val="0"/>
      <w:marBottom w:val="0"/>
      <w:divBdr>
        <w:top w:val="none" w:sz="0" w:space="0" w:color="auto"/>
        <w:left w:val="none" w:sz="0" w:space="0" w:color="auto"/>
        <w:bottom w:val="none" w:sz="0" w:space="0" w:color="auto"/>
        <w:right w:val="none" w:sz="0" w:space="0" w:color="auto"/>
      </w:divBdr>
    </w:div>
    <w:div w:id="41368027">
      <w:bodyDiv w:val="1"/>
      <w:marLeft w:val="0"/>
      <w:marRight w:val="0"/>
      <w:marTop w:val="0"/>
      <w:marBottom w:val="0"/>
      <w:divBdr>
        <w:top w:val="none" w:sz="0" w:space="0" w:color="auto"/>
        <w:left w:val="none" w:sz="0" w:space="0" w:color="auto"/>
        <w:bottom w:val="none" w:sz="0" w:space="0" w:color="auto"/>
        <w:right w:val="none" w:sz="0" w:space="0" w:color="auto"/>
      </w:divBdr>
    </w:div>
    <w:div w:id="42876537">
      <w:bodyDiv w:val="1"/>
      <w:marLeft w:val="0"/>
      <w:marRight w:val="0"/>
      <w:marTop w:val="0"/>
      <w:marBottom w:val="0"/>
      <w:divBdr>
        <w:top w:val="none" w:sz="0" w:space="0" w:color="auto"/>
        <w:left w:val="none" w:sz="0" w:space="0" w:color="auto"/>
        <w:bottom w:val="none" w:sz="0" w:space="0" w:color="auto"/>
        <w:right w:val="none" w:sz="0" w:space="0" w:color="auto"/>
      </w:divBdr>
    </w:div>
    <w:div w:id="48193806">
      <w:bodyDiv w:val="1"/>
      <w:marLeft w:val="0"/>
      <w:marRight w:val="0"/>
      <w:marTop w:val="0"/>
      <w:marBottom w:val="0"/>
      <w:divBdr>
        <w:top w:val="none" w:sz="0" w:space="0" w:color="auto"/>
        <w:left w:val="none" w:sz="0" w:space="0" w:color="auto"/>
        <w:bottom w:val="none" w:sz="0" w:space="0" w:color="auto"/>
        <w:right w:val="none" w:sz="0" w:space="0" w:color="auto"/>
      </w:divBdr>
    </w:div>
    <w:div w:id="80957178">
      <w:bodyDiv w:val="1"/>
      <w:marLeft w:val="0"/>
      <w:marRight w:val="0"/>
      <w:marTop w:val="0"/>
      <w:marBottom w:val="0"/>
      <w:divBdr>
        <w:top w:val="none" w:sz="0" w:space="0" w:color="auto"/>
        <w:left w:val="none" w:sz="0" w:space="0" w:color="auto"/>
        <w:bottom w:val="none" w:sz="0" w:space="0" w:color="auto"/>
        <w:right w:val="none" w:sz="0" w:space="0" w:color="auto"/>
      </w:divBdr>
    </w:div>
    <w:div w:id="99842410">
      <w:bodyDiv w:val="1"/>
      <w:marLeft w:val="0"/>
      <w:marRight w:val="0"/>
      <w:marTop w:val="0"/>
      <w:marBottom w:val="0"/>
      <w:divBdr>
        <w:top w:val="none" w:sz="0" w:space="0" w:color="auto"/>
        <w:left w:val="none" w:sz="0" w:space="0" w:color="auto"/>
        <w:bottom w:val="none" w:sz="0" w:space="0" w:color="auto"/>
        <w:right w:val="none" w:sz="0" w:space="0" w:color="auto"/>
      </w:divBdr>
    </w:div>
    <w:div w:id="101538885">
      <w:bodyDiv w:val="1"/>
      <w:marLeft w:val="0"/>
      <w:marRight w:val="0"/>
      <w:marTop w:val="0"/>
      <w:marBottom w:val="0"/>
      <w:divBdr>
        <w:top w:val="none" w:sz="0" w:space="0" w:color="auto"/>
        <w:left w:val="none" w:sz="0" w:space="0" w:color="auto"/>
        <w:bottom w:val="none" w:sz="0" w:space="0" w:color="auto"/>
        <w:right w:val="none" w:sz="0" w:space="0" w:color="auto"/>
      </w:divBdr>
    </w:div>
    <w:div w:id="109863742">
      <w:bodyDiv w:val="1"/>
      <w:marLeft w:val="0"/>
      <w:marRight w:val="0"/>
      <w:marTop w:val="0"/>
      <w:marBottom w:val="0"/>
      <w:divBdr>
        <w:top w:val="none" w:sz="0" w:space="0" w:color="auto"/>
        <w:left w:val="none" w:sz="0" w:space="0" w:color="auto"/>
        <w:bottom w:val="none" w:sz="0" w:space="0" w:color="auto"/>
        <w:right w:val="none" w:sz="0" w:space="0" w:color="auto"/>
      </w:divBdr>
    </w:div>
    <w:div w:id="210267321">
      <w:bodyDiv w:val="1"/>
      <w:marLeft w:val="0"/>
      <w:marRight w:val="0"/>
      <w:marTop w:val="0"/>
      <w:marBottom w:val="0"/>
      <w:divBdr>
        <w:top w:val="none" w:sz="0" w:space="0" w:color="auto"/>
        <w:left w:val="none" w:sz="0" w:space="0" w:color="auto"/>
        <w:bottom w:val="none" w:sz="0" w:space="0" w:color="auto"/>
        <w:right w:val="none" w:sz="0" w:space="0" w:color="auto"/>
      </w:divBdr>
    </w:div>
    <w:div w:id="245962626">
      <w:bodyDiv w:val="1"/>
      <w:marLeft w:val="0"/>
      <w:marRight w:val="0"/>
      <w:marTop w:val="0"/>
      <w:marBottom w:val="0"/>
      <w:divBdr>
        <w:top w:val="none" w:sz="0" w:space="0" w:color="auto"/>
        <w:left w:val="none" w:sz="0" w:space="0" w:color="auto"/>
        <w:bottom w:val="none" w:sz="0" w:space="0" w:color="auto"/>
        <w:right w:val="none" w:sz="0" w:space="0" w:color="auto"/>
      </w:divBdr>
    </w:div>
    <w:div w:id="326983222">
      <w:bodyDiv w:val="1"/>
      <w:marLeft w:val="0"/>
      <w:marRight w:val="0"/>
      <w:marTop w:val="0"/>
      <w:marBottom w:val="0"/>
      <w:divBdr>
        <w:top w:val="none" w:sz="0" w:space="0" w:color="auto"/>
        <w:left w:val="none" w:sz="0" w:space="0" w:color="auto"/>
        <w:bottom w:val="none" w:sz="0" w:space="0" w:color="auto"/>
        <w:right w:val="none" w:sz="0" w:space="0" w:color="auto"/>
      </w:divBdr>
    </w:div>
    <w:div w:id="335809616">
      <w:bodyDiv w:val="1"/>
      <w:marLeft w:val="0"/>
      <w:marRight w:val="0"/>
      <w:marTop w:val="0"/>
      <w:marBottom w:val="0"/>
      <w:divBdr>
        <w:top w:val="none" w:sz="0" w:space="0" w:color="auto"/>
        <w:left w:val="none" w:sz="0" w:space="0" w:color="auto"/>
        <w:bottom w:val="none" w:sz="0" w:space="0" w:color="auto"/>
        <w:right w:val="none" w:sz="0" w:space="0" w:color="auto"/>
      </w:divBdr>
    </w:div>
    <w:div w:id="344013728">
      <w:bodyDiv w:val="1"/>
      <w:marLeft w:val="0"/>
      <w:marRight w:val="0"/>
      <w:marTop w:val="0"/>
      <w:marBottom w:val="0"/>
      <w:divBdr>
        <w:top w:val="none" w:sz="0" w:space="0" w:color="auto"/>
        <w:left w:val="none" w:sz="0" w:space="0" w:color="auto"/>
        <w:bottom w:val="none" w:sz="0" w:space="0" w:color="auto"/>
        <w:right w:val="none" w:sz="0" w:space="0" w:color="auto"/>
      </w:divBdr>
    </w:div>
    <w:div w:id="346710170">
      <w:bodyDiv w:val="1"/>
      <w:marLeft w:val="0"/>
      <w:marRight w:val="0"/>
      <w:marTop w:val="0"/>
      <w:marBottom w:val="0"/>
      <w:divBdr>
        <w:top w:val="none" w:sz="0" w:space="0" w:color="auto"/>
        <w:left w:val="none" w:sz="0" w:space="0" w:color="auto"/>
        <w:bottom w:val="none" w:sz="0" w:space="0" w:color="auto"/>
        <w:right w:val="none" w:sz="0" w:space="0" w:color="auto"/>
      </w:divBdr>
    </w:div>
    <w:div w:id="367218178">
      <w:bodyDiv w:val="1"/>
      <w:marLeft w:val="0"/>
      <w:marRight w:val="0"/>
      <w:marTop w:val="0"/>
      <w:marBottom w:val="0"/>
      <w:divBdr>
        <w:top w:val="none" w:sz="0" w:space="0" w:color="auto"/>
        <w:left w:val="none" w:sz="0" w:space="0" w:color="auto"/>
        <w:bottom w:val="none" w:sz="0" w:space="0" w:color="auto"/>
        <w:right w:val="none" w:sz="0" w:space="0" w:color="auto"/>
      </w:divBdr>
    </w:div>
    <w:div w:id="438650176">
      <w:bodyDiv w:val="1"/>
      <w:marLeft w:val="0"/>
      <w:marRight w:val="0"/>
      <w:marTop w:val="0"/>
      <w:marBottom w:val="0"/>
      <w:divBdr>
        <w:top w:val="none" w:sz="0" w:space="0" w:color="auto"/>
        <w:left w:val="none" w:sz="0" w:space="0" w:color="auto"/>
        <w:bottom w:val="none" w:sz="0" w:space="0" w:color="auto"/>
        <w:right w:val="none" w:sz="0" w:space="0" w:color="auto"/>
      </w:divBdr>
    </w:div>
    <w:div w:id="471796775">
      <w:bodyDiv w:val="1"/>
      <w:marLeft w:val="0"/>
      <w:marRight w:val="0"/>
      <w:marTop w:val="0"/>
      <w:marBottom w:val="0"/>
      <w:divBdr>
        <w:top w:val="none" w:sz="0" w:space="0" w:color="auto"/>
        <w:left w:val="none" w:sz="0" w:space="0" w:color="auto"/>
        <w:bottom w:val="none" w:sz="0" w:space="0" w:color="auto"/>
        <w:right w:val="none" w:sz="0" w:space="0" w:color="auto"/>
      </w:divBdr>
    </w:div>
    <w:div w:id="534078267">
      <w:bodyDiv w:val="1"/>
      <w:marLeft w:val="0"/>
      <w:marRight w:val="0"/>
      <w:marTop w:val="0"/>
      <w:marBottom w:val="0"/>
      <w:divBdr>
        <w:top w:val="none" w:sz="0" w:space="0" w:color="auto"/>
        <w:left w:val="none" w:sz="0" w:space="0" w:color="auto"/>
        <w:bottom w:val="none" w:sz="0" w:space="0" w:color="auto"/>
        <w:right w:val="none" w:sz="0" w:space="0" w:color="auto"/>
      </w:divBdr>
    </w:div>
    <w:div w:id="537666978">
      <w:bodyDiv w:val="1"/>
      <w:marLeft w:val="0"/>
      <w:marRight w:val="0"/>
      <w:marTop w:val="0"/>
      <w:marBottom w:val="0"/>
      <w:divBdr>
        <w:top w:val="none" w:sz="0" w:space="0" w:color="auto"/>
        <w:left w:val="none" w:sz="0" w:space="0" w:color="auto"/>
        <w:bottom w:val="none" w:sz="0" w:space="0" w:color="auto"/>
        <w:right w:val="none" w:sz="0" w:space="0" w:color="auto"/>
      </w:divBdr>
    </w:div>
    <w:div w:id="631138045">
      <w:bodyDiv w:val="1"/>
      <w:marLeft w:val="0"/>
      <w:marRight w:val="0"/>
      <w:marTop w:val="0"/>
      <w:marBottom w:val="0"/>
      <w:divBdr>
        <w:top w:val="none" w:sz="0" w:space="0" w:color="auto"/>
        <w:left w:val="none" w:sz="0" w:space="0" w:color="auto"/>
        <w:bottom w:val="none" w:sz="0" w:space="0" w:color="auto"/>
        <w:right w:val="none" w:sz="0" w:space="0" w:color="auto"/>
      </w:divBdr>
    </w:div>
    <w:div w:id="675960320">
      <w:bodyDiv w:val="1"/>
      <w:marLeft w:val="0"/>
      <w:marRight w:val="0"/>
      <w:marTop w:val="0"/>
      <w:marBottom w:val="0"/>
      <w:divBdr>
        <w:top w:val="none" w:sz="0" w:space="0" w:color="auto"/>
        <w:left w:val="none" w:sz="0" w:space="0" w:color="auto"/>
        <w:bottom w:val="none" w:sz="0" w:space="0" w:color="auto"/>
        <w:right w:val="none" w:sz="0" w:space="0" w:color="auto"/>
      </w:divBdr>
    </w:div>
    <w:div w:id="730736733">
      <w:bodyDiv w:val="1"/>
      <w:marLeft w:val="0"/>
      <w:marRight w:val="0"/>
      <w:marTop w:val="0"/>
      <w:marBottom w:val="0"/>
      <w:divBdr>
        <w:top w:val="none" w:sz="0" w:space="0" w:color="auto"/>
        <w:left w:val="none" w:sz="0" w:space="0" w:color="auto"/>
        <w:bottom w:val="none" w:sz="0" w:space="0" w:color="auto"/>
        <w:right w:val="none" w:sz="0" w:space="0" w:color="auto"/>
      </w:divBdr>
    </w:div>
    <w:div w:id="748691394">
      <w:bodyDiv w:val="1"/>
      <w:marLeft w:val="0"/>
      <w:marRight w:val="0"/>
      <w:marTop w:val="0"/>
      <w:marBottom w:val="0"/>
      <w:divBdr>
        <w:top w:val="none" w:sz="0" w:space="0" w:color="auto"/>
        <w:left w:val="none" w:sz="0" w:space="0" w:color="auto"/>
        <w:bottom w:val="none" w:sz="0" w:space="0" w:color="auto"/>
        <w:right w:val="none" w:sz="0" w:space="0" w:color="auto"/>
      </w:divBdr>
    </w:div>
    <w:div w:id="781807205">
      <w:bodyDiv w:val="1"/>
      <w:marLeft w:val="0"/>
      <w:marRight w:val="0"/>
      <w:marTop w:val="0"/>
      <w:marBottom w:val="0"/>
      <w:divBdr>
        <w:top w:val="none" w:sz="0" w:space="0" w:color="auto"/>
        <w:left w:val="none" w:sz="0" w:space="0" w:color="auto"/>
        <w:bottom w:val="none" w:sz="0" w:space="0" w:color="auto"/>
        <w:right w:val="none" w:sz="0" w:space="0" w:color="auto"/>
      </w:divBdr>
    </w:div>
    <w:div w:id="805977583">
      <w:bodyDiv w:val="1"/>
      <w:marLeft w:val="0"/>
      <w:marRight w:val="0"/>
      <w:marTop w:val="0"/>
      <w:marBottom w:val="0"/>
      <w:divBdr>
        <w:top w:val="none" w:sz="0" w:space="0" w:color="auto"/>
        <w:left w:val="none" w:sz="0" w:space="0" w:color="auto"/>
        <w:bottom w:val="none" w:sz="0" w:space="0" w:color="auto"/>
        <w:right w:val="none" w:sz="0" w:space="0" w:color="auto"/>
      </w:divBdr>
    </w:div>
    <w:div w:id="988244288">
      <w:bodyDiv w:val="1"/>
      <w:marLeft w:val="0"/>
      <w:marRight w:val="0"/>
      <w:marTop w:val="0"/>
      <w:marBottom w:val="0"/>
      <w:divBdr>
        <w:top w:val="none" w:sz="0" w:space="0" w:color="auto"/>
        <w:left w:val="none" w:sz="0" w:space="0" w:color="auto"/>
        <w:bottom w:val="none" w:sz="0" w:space="0" w:color="auto"/>
        <w:right w:val="none" w:sz="0" w:space="0" w:color="auto"/>
      </w:divBdr>
    </w:div>
    <w:div w:id="1013998256">
      <w:bodyDiv w:val="1"/>
      <w:marLeft w:val="0"/>
      <w:marRight w:val="0"/>
      <w:marTop w:val="0"/>
      <w:marBottom w:val="0"/>
      <w:divBdr>
        <w:top w:val="none" w:sz="0" w:space="0" w:color="auto"/>
        <w:left w:val="none" w:sz="0" w:space="0" w:color="auto"/>
        <w:bottom w:val="none" w:sz="0" w:space="0" w:color="auto"/>
        <w:right w:val="none" w:sz="0" w:space="0" w:color="auto"/>
      </w:divBdr>
    </w:div>
    <w:div w:id="1020281548">
      <w:bodyDiv w:val="1"/>
      <w:marLeft w:val="0"/>
      <w:marRight w:val="0"/>
      <w:marTop w:val="0"/>
      <w:marBottom w:val="0"/>
      <w:divBdr>
        <w:top w:val="none" w:sz="0" w:space="0" w:color="auto"/>
        <w:left w:val="none" w:sz="0" w:space="0" w:color="auto"/>
        <w:bottom w:val="none" w:sz="0" w:space="0" w:color="auto"/>
        <w:right w:val="none" w:sz="0" w:space="0" w:color="auto"/>
      </w:divBdr>
    </w:div>
    <w:div w:id="1084259731">
      <w:bodyDiv w:val="1"/>
      <w:marLeft w:val="0"/>
      <w:marRight w:val="0"/>
      <w:marTop w:val="0"/>
      <w:marBottom w:val="0"/>
      <w:divBdr>
        <w:top w:val="none" w:sz="0" w:space="0" w:color="auto"/>
        <w:left w:val="none" w:sz="0" w:space="0" w:color="auto"/>
        <w:bottom w:val="none" w:sz="0" w:space="0" w:color="auto"/>
        <w:right w:val="none" w:sz="0" w:space="0" w:color="auto"/>
      </w:divBdr>
    </w:div>
    <w:div w:id="1088191637">
      <w:bodyDiv w:val="1"/>
      <w:marLeft w:val="0"/>
      <w:marRight w:val="0"/>
      <w:marTop w:val="0"/>
      <w:marBottom w:val="0"/>
      <w:divBdr>
        <w:top w:val="none" w:sz="0" w:space="0" w:color="auto"/>
        <w:left w:val="none" w:sz="0" w:space="0" w:color="auto"/>
        <w:bottom w:val="none" w:sz="0" w:space="0" w:color="auto"/>
        <w:right w:val="none" w:sz="0" w:space="0" w:color="auto"/>
      </w:divBdr>
    </w:div>
    <w:div w:id="1224482854">
      <w:bodyDiv w:val="1"/>
      <w:marLeft w:val="0"/>
      <w:marRight w:val="0"/>
      <w:marTop w:val="0"/>
      <w:marBottom w:val="0"/>
      <w:divBdr>
        <w:top w:val="none" w:sz="0" w:space="0" w:color="auto"/>
        <w:left w:val="none" w:sz="0" w:space="0" w:color="auto"/>
        <w:bottom w:val="none" w:sz="0" w:space="0" w:color="auto"/>
        <w:right w:val="none" w:sz="0" w:space="0" w:color="auto"/>
      </w:divBdr>
    </w:div>
    <w:div w:id="1231186437">
      <w:bodyDiv w:val="1"/>
      <w:marLeft w:val="0"/>
      <w:marRight w:val="0"/>
      <w:marTop w:val="0"/>
      <w:marBottom w:val="0"/>
      <w:divBdr>
        <w:top w:val="none" w:sz="0" w:space="0" w:color="auto"/>
        <w:left w:val="none" w:sz="0" w:space="0" w:color="auto"/>
        <w:bottom w:val="none" w:sz="0" w:space="0" w:color="auto"/>
        <w:right w:val="none" w:sz="0" w:space="0" w:color="auto"/>
      </w:divBdr>
    </w:div>
    <w:div w:id="1255286874">
      <w:bodyDiv w:val="1"/>
      <w:marLeft w:val="0"/>
      <w:marRight w:val="0"/>
      <w:marTop w:val="0"/>
      <w:marBottom w:val="0"/>
      <w:divBdr>
        <w:top w:val="none" w:sz="0" w:space="0" w:color="auto"/>
        <w:left w:val="none" w:sz="0" w:space="0" w:color="auto"/>
        <w:bottom w:val="none" w:sz="0" w:space="0" w:color="auto"/>
        <w:right w:val="none" w:sz="0" w:space="0" w:color="auto"/>
      </w:divBdr>
    </w:div>
    <w:div w:id="1264611417">
      <w:bodyDiv w:val="1"/>
      <w:marLeft w:val="0"/>
      <w:marRight w:val="0"/>
      <w:marTop w:val="0"/>
      <w:marBottom w:val="0"/>
      <w:divBdr>
        <w:top w:val="none" w:sz="0" w:space="0" w:color="auto"/>
        <w:left w:val="none" w:sz="0" w:space="0" w:color="auto"/>
        <w:bottom w:val="none" w:sz="0" w:space="0" w:color="auto"/>
        <w:right w:val="none" w:sz="0" w:space="0" w:color="auto"/>
      </w:divBdr>
    </w:div>
    <w:div w:id="1270509726">
      <w:bodyDiv w:val="1"/>
      <w:marLeft w:val="0"/>
      <w:marRight w:val="0"/>
      <w:marTop w:val="0"/>
      <w:marBottom w:val="0"/>
      <w:divBdr>
        <w:top w:val="none" w:sz="0" w:space="0" w:color="auto"/>
        <w:left w:val="none" w:sz="0" w:space="0" w:color="auto"/>
        <w:bottom w:val="none" w:sz="0" w:space="0" w:color="auto"/>
        <w:right w:val="none" w:sz="0" w:space="0" w:color="auto"/>
      </w:divBdr>
    </w:div>
    <w:div w:id="1279725543">
      <w:bodyDiv w:val="1"/>
      <w:marLeft w:val="0"/>
      <w:marRight w:val="0"/>
      <w:marTop w:val="0"/>
      <w:marBottom w:val="0"/>
      <w:divBdr>
        <w:top w:val="none" w:sz="0" w:space="0" w:color="auto"/>
        <w:left w:val="none" w:sz="0" w:space="0" w:color="auto"/>
        <w:bottom w:val="none" w:sz="0" w:space="0" w:color="auto"/>
        <w:right w:val="none" w:sz="0" w:space="0" w:color="auto"/>
      </w:divBdr>
    </w:div>
    <w:div w:id="1289122410">
      <w:bodyDiv w:val="1"/>
      <w:marLeft w:val="0"/>
      <w:marRight w:val="0"/>
      <w:marTop w:val="0"/>
      <w:marBottom w:val="0"/>
      <w:divBdr>
        <w:top w:val="none" w:sz="0" w:space="0" w:color="auto"/>
        <w:left w:val="none" w:sz="0" w:space="0" w:color="auto"/>
        <w:bottom w:val="none" w:sz="0" w:space="0" w:color="auto"/>
        <w:right w:val="none" w:sz="0" w:space="0" w:color="auto"/>
      </w:divBdr>
    </w:div>
    <w:div w:id="1329403057">
      <w:bodyDiv w:val="1"/>
      <w:marLeft w:val="0"/>
      <w:marRight w:val="0"/>
      <w:marTop w:val="0"/>
      <w:marBottom w:val="0"/>
      <w:divBdr>
        <w:top w:val="none" w:sz="0" w:space="0" w:color="auto"/>
        <w:left w:val="none" w:sz="0" w:space="0" w:color="auto"/>
        <w:bottom w:val="none" w:sz="0" w:space="0" w:color="auto"/>
        <w:right w:val="none" w:sz="0" w:space="0" w:color="auto"/>
      </w:divBdr>
    </w:div>
    <w:div w:id="1351448052">
      <w:bodyDiv w:val="1"/>
      <w:marLeft w:val="0"/>
      <w:marRight w:val="0"/>
      <w:marTop w:val="0"/>
      <w:marBottom w:val="0"/>
      <w:divBdr>
        <w:top w:val="none" w:sz="0" w:space="0" w:color="auto"/>
        <w:left w:val="none" w:sz="0" w:space="0" w:color="auto"/>
        <w:bottom w:val="none" w:sz="0" w:space="0" w:color="auto"/>
        <w:right w:val="none" w:sz="0" w:space="0" w:color="auto"/>
      </w:divBdr>
    </w:div>
    <w:div w:id="1362632787">
      <w:bodyDiv w:val="1"/>
      <w:marLeft w:val="0"/>
      <w:marRight w:val="0"/>
      <w:marTop w:val="0"/>
      <w:marBottom w:val="0"/>
      <w:divBdr>
        <w:top w:val="none" w:sz="0" w:space="0" w:color="auto"/>
        <w:left w:val="none" w:sz="0" w:space="0" w:color="auto"/>
        <w:bottom w:val="none" w:sz="0" w:space="0" w:color="auto"/>
        <w:right w:val="none" w:sz="0" w:space="0" w:color="auto"/>
      </w:divBdr>
    </w:div>
    <w:div w:id="1391539696">
      <w:bodyDiv w:val="1"/>
      <w:marLeft w:val="0"/>
      <w:marRight w:val="0"/>
      <w:marTop w:val="0"/>
      <w:marBottom w:val="0"/>
      <w:divBdr>
        <w:top w:val="none" w:sz="0" w:space="0" w:color="auto"/>
        <w:left w:val="none" w:sz="0" w:space="0" w:color="auto"/>
        <w:bottom w:val="none" w:sz="0" w:space="0" w:color="auto"/>
        <w:right w:val="none" w:sz="0" w:space="0" w:color="auto"/>
      </w:divBdr>
    </w:div>
    <w:div w:id="1450977584">
      <w:bodyDiv w:val="1"/>
      <w:marLeft w:val="0"/>
      <w:marRight w:val="0"/>
      <w:marTop w:val="0"/>
      <w:marBottom w:val="0"/>
      <w:divBdr>
        <w:top w:val="none" w:sz="0" w:space="0" w:color="auto"/>
        <w:left w:val="none" w:sz="0" w:space="0" w:color="auto"/>
        <w:bottom w:val="none" w:sz="0" w:space="0" w:color="auto"/>
        <w:right w:val="none" w:sz="0" w:space="0" w:color="auto"/>
      </w:divBdr>
    </w:div>
    <w:div w:id="1478492862">
      <w:bodyDiv w:val="1"/>
      <w:marLeft w:val="0"/>
      <w:marRight w:val="0"/>
      <w:marTop w:val="0"/>
      <w:marBottom w:val="0"/>
      <w:divBdr>
        <w:top w:val="none" w:sz="0" w:space="0" w:color="auto"/>
        <w:left w:val="none" w:sz="0" w:space="0" w:color="auto"/>
        <w:bottom w:val="none" w:sz="0" w:space="0" w:color="auto"/>
        <w:right w:val="none" w:sz="0" w:space="0" w:color="auto"/>
      </w:divBdr>
    </w:div>
    <w:div w:id="1510634629">
      <w:bodyDiv w:val="1"/>
      <w:marLeft w:val="0"/>
      <w:marRight w:val="0"/>
      <w:marTop w:val="0"/>
      <w:marBottom w:val="0"/>
      <w:divBdr>
        <w:top w:val="none" w:sz="0" w:space="0" w:color="auto"/>
        <w:left w:val="none" w:sz="0" w:space="0" w:color="auto"/>
        <w:bottom w:val="none" w:sz="0" w:space="0" w:color="auto"/>
        <w:right w:val="none" w:sz="0" w:space="0" w:color="auto"/>
      </w:divBdr>
    </w:div>
    <w:div w:id="1548906808">
      <w:bodyDiv w:val="1"/>
      <w:marLeft w:val="0"/>
      <w:marRight w:val="0"/>
      <w:marTop w:val="0"/>
      <w:marBottom w:val="0"/>
      <w:divBdr>
        <w:top w:val="none" w:sz="0" w:space="0" w:color="auto"/>
        <w:left w:val="none" w:sz="0" w:space="0" w:color="auto"/>
        <w:bottom w:val="none" w:sz="0" w:space="0" w:color="auto"/>
        <w:right w:val="none" w:sz="0" w:space="0" w:color="auto"/>
      </w:divBdr>
    </w:div>
    <w:div w:id="1601914873">
      <w:bodyDiv w:val="1"/>
      <w:marLeft w:val="0"/>
      <w:marRight w:val="0"/>
      <w:marTop w:val="0"/>
      <w:marBottom w:val="0"/>
      <w:divBdr>
        <w:top w:val="none" w:sz="0" w:space="0" w:color="auto"/>
        <w:left w:val="none" w:sz="0" w:space="0" w:color="auto"/>
        <w:bottom w:val="none" w:sz="0" w:space="0" w:color="auto"/>
        <w:right w:val="none" w:sz="0" w:space="0" w:color="auto"/>
      </w:divBdr>
    </w:div>
    <w:div w:id="1611618834">
      <w:bodyDiv w:val="1"/>
      <w:marLeft w:val="0"/>
      <w:marRight w:val="0"/>
      <w:marTop w:val="0"/>
      <w:marBottom w:val="0"/>
      <w:divBdr>
        <w:top w:val="none" w:sz="0" w:space="0" w:color="auto"/>
        <w:left w:val="none" w:sz="0" w:space="0" w:color="auto"/>
        <w:bottom w:val="none" w:sz="0" w:space="0" w:color="auto"/>
        <w:right w:val="none" w:sz="0" w:space="0" w:color="auto"/>
      </w:divBdr>
    </w:div>
    <w:div w:id="1727488170">
      <w:bodyDiv w:val="1"/>
      <w:marLeft w:val="0"/>
      <w:marRight w:val="0"/>
      <w:marTop w:val="0"/>
      <w:marBottom w:val="0"/>
      <w:divBdr>
        <w:top w:val="none" w:sz="0" w:space="0" w:color="auto"/>
        <w:left w:val="none" w:sz="0" w:space="0" w:color="auto"/>
        <w:bottom w:val="none" w:sz="0" w:space="0" w:color="auto"/>
        <w:right w:val="none" w:sz="0" w:space="0" w:color="auto"/>
      </w:divBdr>
    </w:div>
    <w:div w:id="1736930688">
      <w:bodyDiv w:val="1"/>
      <w:marLeft w:val="0"/>
      <w:marRight w:val="0"/>
      <w:marTop w:val="0"/>
      <w:marBottom w:val="0"/>
      <w:divBdr>
        <w:top w:val="none" w:sz="0" w:space="0" w:color="auto"/>
        <w:left w:val="none" w:sz="0" w:space="0" w:color="auto"/>
        <w:bottom w:val="none" w:sz="0" w:space="0" w:color="auto"/>
        <w:right w:val="none" w:sz="0" w:space="0" w:color="auto"/>
      </w:divBdr>
    </w:div>
    <w:div w:id="1757970092">
      <w:bodyDiv w:val="1"/>
      <w:marLeft w:val="0"/>
      <w:marRight w:val="0"/>
      <w:marTop w:val="0"/>
      <w:marBottom w:val="0"/>
      <w:divBdr>
        <w:top w:val="none" w:sz="0" w:space="0" w:color="auto"/>
        <w:left w:val="none" w:sz="0" w:space="0" w:color="auto"/>
        <w:bottom w:val="none" w:sz="0" w:space="0" w:color="auto"/>
        <w:right w:val="none" w:sz="0" w:space="0" w:color="auto"/>
      </w:divBdr>
    </w:div>
    <w:div w:id="1775664326">
      <w:bodyDiv w:val="1"/>
      <w:marLeft w:val="0"/>
      <w:marRight w:val="0"/>
      <w:marTop w:val="0"/>
      <w:marBottom w:val="0"/>
      <w:divBdr>
        <w:top w:val="none" w:sz="0" w:space="0" w:color="auto"/>
        <w:left w:val="none" w:sz="0" w:space="0" w:color="auto"/>
        <w:bottom w:val="none" w:sz="0" w:space="0" w:color="auto"/>
        <w:right w:val="none" w:sz="0" w:space="0" w:color="auto"/>
      </w:divBdr>
    </w:div>
    <w:div w:id="1788966668">
      <w:bodyDiv w:val="1"/>
      <w:marLeft w:val="0"/>
      <w:marRight w:val="0"/>
      <w:marTop w:val="0"/>
      <w:marBottom w:val="0"/>
      <w:divBdr>
        <w:top w:val="none" w:sz="0" w:space="0" w:color="auto"/>
        <w:left w:val="none" w:sz="0" w:space="0" w:color="auto"/>
        <w:bottom w:val="none" w:sz="0" w:space="0" w:color="auto"/>
        <w:right w:val="none" w:sz="0" w:space="0" w:color="auto"/>
      </w:divBdr>
    </w:div>
    <w:div w:id="1799912661">
      <w:bodyDiv w:val="1"/>
      <w:marLeft w:val="0"/>
      <w:marRight w:val="0"/>
      <w:marTop w:val="0"/>
      <w:marBottom w:val="0"/>
      <w:divBdr>
        <w:top w:val="none" w:sz="0" w:space="0" w:color="auto"/>
        <w:left w:val="none" w:sz="0" w:space="0" w:color="auto"/>
        <w:bottom w:val="none" w:sz="0" w:space="0" w:color="auto"/>
        <w:right w:val="none" w:sz="0" w:space="0" w:color="auto"/>
      </w:divBdr>
    </w:div>
    <w:div w:id="1848782910">
      <w:bodyDiv w:val="1"/>
      <w:marLeft w:val="0"/>
      <w:marRight w:val="0"/>
      <w:marTop w:val="0"/>
      <w:marBottom w:val="0"/>
      <w:divBdr>
        <w:top w:val="none" w:sz="0" w:space="0" w:color="auto"/>
        <w:left w:val="none" w:sz="0" w:space="0" w:color="auto"/>
        <w:bottom w:val="none" w:sz="0" w:space="0" w:color="auto"/>
        <w:right w:val="none" w:sz="0" w:space="0" w:color="auto"/>
      </w:divBdr>
    </w:div>
    <w:div w:id="1925797091">
      <w:bodyDiv w:val="1"/>
      <w:marLeft w:val="0"/>
      <w:marRight w:val="0"/>
      <w:marTop w:val="0"/>
      <w:marBottom w:val="0"/>
      <w:divBdr>
        <w:top w:val="none" w:sz="0" w:space="0" w:color="auto"/>
        <w:left w:val="none" w:sz="0" w:space="0" w:color="auto"/>
        <w:bottom w:val="none" w:sz="0" w:space="0" w:color="auto"/>
        <w:right w:val="none" w:sz="0" w:space="0" w:color="auto"/>
      </w:divBdr>
    </w:div>
    <w:div w:id="1983268835">
      <w:bodyDiv w:val="1"/>
      <w:marLeft w:val="0"/>
      <w:marRight w:val="0"/>
      <w:marTop w:val="0"/>
      <w:marBottom w:val="0"/>
      <w:divBdr>
        <w:top w:val="none" w:sz="0" w:space="0" w:color="auto"/>
        <w:left w:val="none" w:sz="0" w:space="0" w:color="auto"/>
        <w:bottom w:val="none" w:sz="0" w:space="0" w:color="auto"/>
        <w:right w:val="none" w:sz="0" w:space="0" w:color="auto"/>
      </w:divBdr>
    </w:div>
    <w:div w:id="1991251552">
      <w:bodyDiv w:val="1"/>
      <w:marLeft w:val="0"/>
      <w:marRight w:val="0"/>
      <w:marTop w:val="0"/>
      <w:marBottom w:val="0"/>
      <w:divBdr>
        <w:top w:val="none" w:sz="0" w:space="0" w:color="auto"/>
        <w:left w:val="none" w:sz="0" w:space="0" w:color="auto"/>
        <w:bottom w:val="none" w:sz="0" w:space="0" w:color="auto"/>
        <w:right w:val="none" w:sz="0" w:space="0" w:color="auto"/>
      </w:divBdr>
    </w:div>
    <w:div w:id="1998074862">
      <w:bodyDiv w:val="1"/>
      <w:marLeft w:val="0"/>
      <w:marRight w:val="0"/>
      <w:marTop w:val="0"/>
      <w:marBottom w:val="0"/>
      <w:divBdr>
        <w:top w:val="none" w:sz="0" w:space="0" w:color="auto"/>
        <w:left w:val="none" w:sz="0" w:space="0" w:color="auto"/>
        <w:bottom w:val="none" w:sz="0" w:space="0" w:color="auto"/>
        <w:right w:val="none" w:sz="0" w:space="0" w:color="auto"/>
      </w:divBdr>
    </w:div>
    <w:div w:id="2024239417">
      <w:bodyDiv w:val="1"/>
      <w:marLeft w:val="0"/>
      <w:marRight w:val="0"/>
      <w:marTop w:val="0"/>
      <w:marBottom w:val="0"/>
      <w:divBdr>
        <w:top w:val="none" w:sz="0" w:space="0" w:color="auto"/>
        <w:left w:val="none" w:sz="0" w:space="0" w:color="auto"/>
        <w:bottom w:val="none" w:sz="0" w:space="0" w:color="auto"/>
        <w:right w:val="none" w:sz="0" w:space="0" w:color="auto"/>
      </w:divBdr>
    </w:div>
    <w:div w:id="2051345478">
      <w:bodyDiv w:val="1"/>
      <w:marLeft w:val="0"/>
      <w:marRight w:val="0"/>
      <w:marTop w:val="0"/>
      <w:marBottom w:val="0"/>
      <w:divBdr>
        <w:top w:val="none" w:sz="0" w:space="0" w:color="auto"/>
        <w:left w:val="none" w:sz="0" w:space="0" w:color="auto"/>
        <w:bottom w:val="none" w:sz="0" w:space="0" w:color="auto"/>
        <w:right w:val="none" w:sz="0" w:space="0" w:color="auto"/>
      </w:divBdr>
    </w:div>
    <w:div w:id="2059930591">
      <w:bodyDiv w:val="1"/>
      <w:marLeft w:val="0"/>
      <w:marRight w:val="0"/>
      <w:marTop w:val="0"/>
      <w:marBottom w:val="0"/>
      <w:divBdr>
        <w:top w:val="none" w:sz="0" w:space="0" w:color="auto"/>
        <w:left w:val="none" w:sz="0" w:space="0" w:color="auto"/>
        <w:bottom w:val="none" w:sz="0" w:space="0" w:color="auto"/>
        <w:right w:val="none" w:sz="0" w:space="0" w:color="auto"/>
      </w:divBdr>
    </w:div>
    <w:div w:id="2068458334">
      <w:bodyDiv w:val="1"/>
      <w:marLeft w:val="0"/>
      <w:marRight w:val="0"/>
      <w:marTop w:val="0"/>
      <w:marBottom w:val="0"/>
      <w:divBdr>
        <w:top w:val="none" w:sz="0" w:space="0" w:color="auto"/>
        <w:left w:val="none" w:sz="0" w:space="0" w:color="auto"/>
        <w:bottom w:val="none" w:sz="0" w:space="0" w:color="auto"/>
        <w:right w:val="none" w:sz="0" w:space="0" w:color="auto"/>
      </w:divBdr>
    </w:div>
    <w:div w:id="2083134617">
      <w:bodyDiv w:val="1"/>
      <w:marLeft w:val="0"/>
      <w:marRight w:val="0"/>
      <w:marTop w:val="0"/>
      <w:marBottom w:val="0"/>
      <w:divBdr>
        <w:top w:val="none" w:sz="0" w:space="0" w:color="auto"/>
        <w:left w:val="none" w:sz="0" w:space="0" w:color="auto"/>
        <w:bottom w:val="none" w:sz="0" w:space="0" w:color="auto"/>
        <w:right w:val="none" w:sz="0" w:space="0" w:color="auto"/>
      </w:divBdr>
    </w:div>
    <w:div w:id="2091122776">
      <w:bodyDiv w:val="1"/>
      <w:marLeft w:val="0"/>
      <w:marRight w:val="0"/>
      <w:marTop w:val="0"/>
      <w:marBottom w:val="0"/>
      <w:divBdr>
        <w:top w:val="none" w:sz="0" w:space="0" w:color="auto"/>
        <w:left w:val="none" w:sz="0" w:space="0" w:color="auto"/>
        <w:bottom w:val="none" w:sz="0" w:space="0" w:color="auto"/>
        <w:right w:val="none" w:sz="0" w:space="0" w:color="auto"/>
      </w:divBdr>
    </w:div>
    <w:div w:id="2098087232">
      <w:bodyDiv w:val="1"/>
      <w:marLeft w:val="0"/>
      <w:marRight w:val="0"/>
      <w:marTop w:val="0"/>
      <w:marBottom w:val="0"/>
      <w:divBdr>
        <w:top w:val="none" w:sz="0" w:space="0" w:color="auto"/>
        <w:left w:val="none" w:sz="0" w:space="0" w:color="auto"/>
        <w:bottom w:val="none" w:sz="0" w:space="0" w:color="auto"/>
        <w:right w:val="none" w:sz="0" w:space="0" w:color="auto"/>
      </w:divBdr>
    </w:div>
    <w:div w:id="2108769314">
      <w:bodyDiv w:val="1"/>
      <w:marLeft w:val="0"/>
      <w:marRight w:val="0"/>
      <w:marTop w:val="0"/>
      <w:marBottom w:val="0"/>
      <w:divBdr>
        <w:top w:val="none" w:sz="0" w:space="0" w:color="auto"/>
        <w:left w:val="none" w:sz="0" w:space="0" w:color="auto"/>
        <w:bottom w:val="none" w:sz="0" w:space="0" w:color="auto"/>
        <w:right w:val="none" w:sz="0" w:space="0" w:color="auto"/>
      </w:divBdr>
    </w:div>
    <w:div w:id="2114588965">
      <w:bodyDiv w:val="1"/>
      <w:marLeft w:val="0"/>
      <w:marRight w:val="0"/>
      <w:marTop w:val="0"/>
      <w:marBottom w:val="0"/>
      <w:divBdr>
        <w:top w:val="none" w:sz="0" w:space="0" w:color="auto"/>
        <w:left w:val="none" w:sz="0" w:space="0" w:color="auto"/>
        <w:bottom w:val="none" w:sz="0" w:space="0" w:color="auto"/>
        <w:right w:val="none" w:sz="0" w:space="0" w:color="auto"/>
      </w:divBdr>
    </w:div>
    <w:div w:id="2125344283">
      <w:bodyDiv w:val="1"/>
      <w:marLeft w:val="0"/>
      <w:marRight w:val="0"/>
      <w:marTop w:val="0"/>
      <w:marBottom w:val="0"/>
      <w:divBdr>
        <w:top w:val="none" w:sz="0" w:space="0" w:color="auto"/>
        <w:left w:val="none" w:sz="0" w:space="0" w:color="auto"/>
        <w:bottom w:val="none" w:sz="0" w:space="0" w:color="auto"/>
        <w:right w:val="none" w:sz="0" w:space="0" w:color="auto"/>
      </w:divBdr>
    </w:div>
    <w:div w:id="2129734122">
      <w:bodyDiv w:val="1"/>
      <w:marLeft w:val="0"/>
      <w:marRight w:val="0"/>
      <w:marTop w:val="0"/>
      <w:marBottom w:val="0"/>
      <w:divBdr>
        <w:top w:val="none" w:sz="0" w:space="0" w:color="auto"/>
        <w:left w:val="none" w:sz="0" w:space="0" w:color="auto"/>
        <w:bottom w:val="none" w:sz="0" w:space="0" w:color="auto"/>
        <w:right w:val="none" w:sz="0" w:space="0" w:color="auto"/>
      </w:divBdr>
    </w:div>
    <w:div w:id="2135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1460</Words>
  <Characters>8326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79</cp:revision>
  <dcterms:created xsi:type="dcterms:W3CDTF">2024-08-18T13:51:00Z</dcterms:created>
  <dcterms:modified xsi:type="dcterms:W3CDTF">2024-08-19T11:28:00Z</dcterms:modified>
</cp:coreProperties>
</file>