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60" w:rsidRDefault="00545160" w:rsidP="00545160">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Контракт № 2015.313898</w:t>
      </w:r>
    </w:p>
    <w:p w:rsidR="00545160" w:rsidRDefault="00545160" w:rsidP="00545160">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545160" w:rsidRDefault="00545160" w:rsidP="00545160">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xml:space="preserve">На выполнение работ по ремонту дороги по ул. С. </w:t>
      </w:r>
      <w:proofErr w:type="spellStart"/>
      <w:r>
        <w:rPr>
          <w:rFonts w:ascii="Tahoma" w:hAnsi="Tahoma" w:cs="Tahoma"/>
          <w:color w:val="5E6D81"/>
          <w:sz w:val="20"/>
          <w:szCs w:val="20"/>
        </w:rPr>
        <w:t>Юлаева</w:t>
      </w:r>
      <w:proofErr w:type="spellEnd"/>
      <w:r>
        <w:rPr>
          <w:rFonts w:ascii="Tahoma" w:hAnsi="Tahoma" w:cs="Tahoma"/>
          <w:color w:val="5E6D81"/>
          <w:sz w:val="20"/>
          <w:szCs w:val="20"/>
        </w:rPr>
        <w:t xml:space="preserve"> в д. </w:t>
      </w:r>
      <w:proofErr w:type="spellStart"/>
      <w:proofErr w:type="gramStart"/>
      <w:r>
        <w:rPr>
          <w:rFonts w:ascii="Tahoma" w:hAnsi="Tahoma" w:cs="Tahoma"/>
          <w:color w:val="5E6D81"/>
          <w:sz w:val="20"/>
          <w:szCs w:val="20"/>
        </w:rPr>
        <w:t>Дербишева</w:t>
      </w:r>
      <w:proofErr w:type="spellEnd"/>
      <w:r>
        <w:rPr>
          <w:rFonts w:ascii="Tahoma" w:hAnsi="Tahoma" w:cs="Tahoma"/>
          <w:color w:val="5E6D81"/>
          <w:sz w:val="20"/>
          <w:szCs w:val="20"/>
        </w:rPr>
        <w:t xml:space="preserve">  </w:t>
      </w:r>
      <w:proofErr w:type="spellStart"/>
      <w:r>
        <w:rPr>
          <w:rFonts w:ascii="Tahoma" w:hAnsi="Tahoma" w:cs="Tahoma"/>
          <w:color w:val="5E6D81"/>
          <w:sz w:val="20"/>
          <w:szCs w:val="20"/>
        </w:rPr>
        <w:t>Дербишевского</w:t>
      </w:r>
      <w:proofErr w:type="spellEnd"/>
      <w:proofErr w:type="gramEnd"/>
      <w:r>
        <w:rPr>
          <w:rFonts w:ascii="Tahoma" w:hAnsi="Tahoma" w:cs="Tahoma"/>
          <w:color w:val="5E6D81"/>
          <w:sz w:val="20"/>
          <w:szCs w:val="20"/>
        </w:rPr>
        <w:t xml:space="preserve"> сельского поселения </w:t>
      </w:r>
      <w:proofErr w:type="spellStart"/>
      <w:r>
        <w:rPr>
          <w:rFonts w:ascii="Tahoma" w:hAnsi="Tahoma" w:cs="Tahoma"/>
          <w:color w:val="5E6D81"/>
          <w:sz w:val="20"/>
          <w:szCs w:val="20"/>
        </w:rPr>
        <w:t>Аргаяшского</w:t>
      </w:r>
      <w:proofErr w:type="spellEnd"/>
      <w:r>
        <w:rPr>
          <w:rFonts w:ascii="Tahoma" w:hAnsi="Tahoma" w:cs="Tahoma"/>
          <w:color w:val="5E6D81"/>
          <w:sz w:val="20"/>
          <w:szCs w:val="20"/>
        </w:rPr>
        <w:t xml:space="preserve"> района Челябинской области</w:t>
      </w:r>
    </w:p>
    <w:p w:rsidR="00545160" w:rsidRDefault="00545160" w:rsidP="00545160">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545160" w:rsidRDefault="00545160" w:rsidP="00545160">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с. Аргаяш                                                                                                      </w:t>
      </w:r>
      <w:proofErr w:type="gramStart"/>
      <w:r>
        <w:rPr>
          <w:rFonts w:ascii="Tahoma" w:hAnsi="Tahoma" w:cs="Tahoma"/>
          <w:color w:val="5E6D81"/>
          <w:sz w:val="20"/>
          <w:szCs w:val="20"/>
        </w:rPr>
        <w:t>   «</w:t>
      </w:r>
      <w:proofErr w:type="gramEnd"/>
      <w:r>
        <w:rPr>
          <w:rFonts w:ascii="Tahoma" w:hAnsi="Tahoma" w:cs="Tahoma"/>
          <w:color w:val="5E6D81"/>
          <w:sz w:val="20"/>
          <w:szCs w:val="20"/>
        </w:rPr>
        <w:t>18»  августа 2015г</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Администрации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w:t>
      </w:r>
      <w:proofErr w:type="spellStart"/>
      <w:r>
        <w:rPr>
          <w:rFonts w:ascii="Tahoma" w:hAnsi="Tahoma" w:cs="Tahoma"/>
          <w:color w:val="5E6D81"/>
          <w:sz w:val="20"/>
          <w:szCs w:val="20"/>
        </w:rPr>
        <w:t>Аргаяшского</w:t>
      </w:r>
      <w:proofErr w:type="spellEnd"/>
      <w:r>
        <w:rPr>
          <w:rFonts w:ascii="Tahoma" w:hAnsi="Tahoma" w:cs="Tahoma"/>
          <w:color w:val="5E6D81"/>
          <w:sz w:val="20"/>
          <w:szCs w:val="20"/>
        </w:rPr>
        <w:t xml:space="preserve"> муниципального района Челябинской области, в лице исполняющего обязанности Главы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w:t>
      </w:r>
      <w:proofErr w:type="spellStart"/>
      <w:r>
        <w:rPr>
          <w:rFonts w:ascii="Tahoma" w:hAnsi="Tahoma" w:cs="Tahoma"/>
          <w:color w:val="5E6D81"/>
          <w:sz w:val="20"/>
          <w:szCs w:val="20"/>
        </w:rPr>
        <w:t>Байгильдина</w:t>
      </w:r>
      <w:proofErr w:type="spellEnd"/>
      <w:r>
        <w:rPr>
          <w:rFonts w:ascii="Tahoma" w:hAnsi="Tahoma" w:cs="Tahoma"/>
          <w:color w:val="5E6D81"/>
          <w:sz w:val="20"/>
          <w:szCs w:val="20"/>
        </w:rPr>
        <w:t xml:space="preserve"> Ислама </w:t>
      </w:r>
      <w:proofErr w:type="spellStart"/>
      <w:r>
        <w:rPr>
          <w:rFonts w:ascii="Tahoma" w:hAnsi="Tahoma" w:cs="Tahoma"/>
          <w:color w:val="5E6D81"/>
          <w:sz w:val="20"/>
          <w:szCs w:val="20"/>
        </w:rPr>
        <w:t>Фарвашовича</w:t>
      </w:r>
      <w:proofErr w:type="spellEnd"/>
      <w:r>
        <w:rPr>
          <w:rFonts w:ascii="Tahoma" w:hAnsi="Tahoma" w:cs="Tahoma"/>
          <w:color w:val="5E6D81"/>
          <w:sz w:val="20"/>
          <w:szCs w:val="20"/>
        </w:rPr>
        <w:t xml:space="preserve">, действующего на основании Устава, именуемый в дальнейшем «Заказчик», с одной стороны, и индивидуальный предприниматель </w:t>
      </w:r>
      <w:proofErr w:type="spellStart"/>
      <w:r>
        <w:rPr>
          <w:rFonts w:ascii="Tahoma" w:hAnsi="Tahoma" w:cs="Tahoma"/>
          <w:color w:val="5E6D81"/>
          <w:sz w:val="20"/>
          <w:szCs w:val="20"/>
        </w:rPr>
        <w:t>Байрамгалин</w:t>
      </w:r>
      <w:proofErr w:type="spellEnd"/>
      <w:r>
        <w:rPr>
          <w:rFonts w:ascii="Tahoma" w:hAnsi="Tahoma" w:cs="Tahoma"/>
          <w:color w:val="5E6D81"/>
          <w:sz w:val="20"/>
          <w:szCs w:val="20"/>
        </w:rPr>
        <w:t xml:space="preserve"> </w:t>
      </w:r>
      <w:proofErr w:type="spellStart"/>
      <w:r>
        <w:rPr>
          <w:rFonts w:ascii="Tahoma" w:hAnsi="Tahoma" w:cs="Tahoma"/>
          <w:color w:val="5E6D81"/>
          <w:sz w:val="20"/>
          <w:szCs w:val="20"/>
        </w:rPr>
        <w:t>Рамиль</w:t>
      </w:r>
      <w:proofErr w:type="spellEnd"/>
      <w:r>
        <w:rPr>
          <w:rFonts w:ascii="Tahoma" w:hAnsi="Tahoma" w:cs="Tahoma"/>
          <w:color w:val="5E6D81"/>
          <w:sz w:val="20"/>
          <w:szCs w:val="20"/>
        </w:rPr>
        <w:t xml:space="preserve"> </w:t>
      </w:r>
      <w:proofErr w:type="spellStart"/>
      <w:r>
        <w:rPr>
          <w:rFonts w:ascii="Tahoma" w:hAnsi="Tahoma" w:cs="Tahoma"/>
          <w:color w:val="5E6D81"/>
          <w:sz w:val="20"/>
          <w:szCs w:val="20"/>
        </w:rPr>
        <w:t>Рашитович</w:t>
      </w:r>
      <w:proofErr w:type="spellEnd"/>
      <w:r>
        <w:rPr>
          <w:rFonts w:ascii="Tahoma" w:hAnsi="Tahoma" w:cs="Tahoma"/>
          <w:color w:val="5E6D81"/>
          <w:sz w:val="20"/>
          <w:szCs w:val="20"/>
        </w:rPr>
        <w:t>,     именуемый  в дальнейшем «Подрядчик», действующего на основании свидетельства, с другой стороны, вместе именуемые «Стороны»,   и  каждая  в  отдельности   «Сторона»,  заключили настоящий контракт о нижеследующем</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1"/>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Предмет контракта</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Настоящий контракт заключается по </w:t>
      </w:r>
      <w:proofErr w:type="gramStart"/>
      <w:r>
        <w:rPr>
          <w:rFonts w:ascii="Tahoma" w:hAnsi="Tahoma" w:cs="Tahoma"/>
          <w:color w:val="5E6D81"/>
          <w:sz w:val="20"/>
          <w:szCs w:val="20"/>
        </w:rPr>
        <w:t>результатам  аукциона</w:t>
      </w:r>
      <w:proofErr w:type="gramEnd"/>
      <w:r>
        <w:rPr>
          <w:rFonts w:ascii="Tahoma" w:hAnsi="Tahoma" w:cs="Tahoma"/>
          <w:color w:val="5E6D81"/>
          <w:sz w:val="20"/>
          <w:szCs w:val="20"/>
        </w:rPr>
        <w:t xml:space="preserve"> в электронной форме                    № 2015.0169300010315000185  на выполнение работ по  ремонту дороги                по ул. С. </w:t>
      </w:r>
      <w:proofErr w:type="spellStart"/>
      <w:r>
        <w:rPr>
          <w:rFonts w:ascii="Tahoma" w:hAnsi="Tahoma" w:cs="Tahoma"/>
          <w:color w:val="5E6D81"/>
          <w:sz w:val="20"/>
          <w:szCs w:val="20"/>
        </w:rPr>
        <w:t>Юлаева</w:t>
      </w:r>
      <w:proofErr w:type="spellEnd"/>
      <w:r>
        <w:rPr>
          <w:rFonts w:ascii="Tahoma" w:hAnsi="Tahoma" w:cs="Tahoma"/>
          <w:color w:val="5E6D81"/>
          <w:sz w:val="20"/>
          <w:szCs w:val="20"/>
        </w:rPr>
        <w:t xml:space="preserve"> в д. </w:t>
      </w:r>
      <w:proofErr w:type="spellStart"/>
      <w:r>
        <w:rPr>
          <w:rFonts w:ascii="Tahoma" w:hAnsi="Tahoma" w:cs="Tahoma"/>
          <w:color w:val="5E6D81"/>
          <w:sz w:val="20"/>
          <w:szCs w:val="20"/>
        </w:rPr>
        <w:t>Дербишева</w:t>
      </w:r>
      <w:proofErr w:type="spellEnd"/>
      <w:r>
        <w:rPr>
          <w:rFonts w:ascii="Tahoma" w:hAnsi="Tahoma" w:cs="Tahoma"/>
          <w:color w:val="5E6D81"/>
          <w:sz w:val="20"/>
          <w:szCs w:val="20"/>
        </w:rPr>
        <w:t xml:space="preserve">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w:t>
      </w:r>
      <w:proofErr w:type="spellStart"/>
      <w:r>
        <w:rPr>
          <w:rFonts w:ascii="Tahoma" w:hAnsi="Tahoma" w:cs="Tahoma"/>
          <w:color w:val="5E6D81"/>
          <w:sz w:val="20"/>
          <w:szCs w:val="20"/>
        </w:rPr>
        <w:t>Аргаяшского</w:t>
      </w:r>
      <w:proofErr w:type="spellEnd"/>
      <w:r>
        <w:rPr>
          <w:rFonts w:ascii="Tahoma" w:hAnsi="Tahoma" w:cs="Tahoma"/>
          <w:color w:val="5E6D81"/>
          <w:sz w:val="20"/>
          <w:szCs w:val="20"/>
        </w:rPr>
        <w:t xml:space="preserve"> района Челябинской области в соответствии с протоколом №  0169300010315000185  от 07.08 .2015 года, победителем которого стал Подрядчик.</w:t>
      </w:r>
    </w:p>
    <w:p w:rsidR="00545160" w:rsidRDefault="00545160" w:rsidP="00545160">
      <w:pPr>
        <w:numPr>
          <w:ilvl w:val="0"/>
          <w:numId w:val="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Подрядчик обязуется по заданию Заказчика выполнить работы на объекте Заказчика, в соответствии с Техническим заданием (Приложение №1 к контракту, являющееся его неотъемлемой частью) и локальной сметой (Приложение №2 к контракту, являющееся его неотъемлемой частью), передать результат работ Заказчику в сроки, указанные в разделе 3 контракта, а Заказчик обязуется принять и оплатить выполненные работы в порядке и на условиях, предусмотренных настоящим контрактом.</w:t>
      </w:r>
    </w:p>
    <w:p w:rsidR="00545160" w:rsidRDefault="00545160" w:rsidP="00545160">
      <w:pPr>
        <w:numPr>
          <w:ilvl w:val="0"/>
          <w:numId w:val="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Объект: дорога по ул. С. </w:t>
      </w:r>
      <w:proofErr w:type="spellStart"/>
      <w:r>
        <w:rPr>
          <w:rFonts w:ascii="Tahoma" w:hAnsi="Tahoma" w:cs="Tahoma"/>
          <w:color w:val="5E6D81"/>
          <w:sz w:val="20"/>
          <w:szCs w:val="20"/>
        </w:rPr>
        <w:t>Юлаева</w:t>
      </w:r>
      <w:proofErr w:type="spellEnd"/>
      <w:r>
        <w:rPr>
          <w:rFonts w:ascii="Tahoma" w:hAnsi="Tahoma" w:cs="Tahoma"/>
          <w:color w:val="5E6D81"/>
          <w:sz w:val="20"/>
          <w:szCs w:val="20"/>
        </w:rPr>
        <w:t xml:space="preserve"> в д. </w:t>
      </w:r>
      <w:proofErr w:type="spellStart"/>
      <w:r>
        <w:rPr>
          <w:rFonts w:ascii="Tahoma" w:hAnsi="Tahoma" w:cs="Tahoma"/>
          <w:color w:val="5E6D81"/>
          <w:sz w:val="20"/>
          <w:szCs w:val="20"/>
        </w:rPr>
        <w:t>Дербишева</w:t>
      </w:r>
      <w:proofErr w:type="spellEnd"/>
    </w:p>
    <w:p w:rsidR="00545160" w:rsidRDefault="00545160" w:rsidP="00545160">
      <w:pPr>
        <w:numPr>
          <w:ilvl w:val="0"/>
          <w:numId w:val="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Место выполнения работ: Челябинская область, </w:t>
      </w:r>
      <w:proofErr w:type="spellStart"/>
      <w:r>
        <w:rPr>
          <w:rFonts w:ascii="Tahoma" w:hAnsi="Tahoma" w:cs="Tahoma"/>
          <w:color w:val="5E6D81"/>
          <w:sz w:val="20"/>
          <w:szCs w:val="20"/>
        </w:rPr>
        <w:t>Аргаяшский</w:t>
      </w:r>
      <w:proofErr w:type="spellEnd"/>
      <w:r>
        <w:rPr>
          <w:rFonts w:ascii="Tahoma" w:hAnsi="Tahoma" w:cs="Tahoma"/>
          <w:color w:val="5E6D81"/>
          <w:sz w:val="20"/>
          <w:szCs w:val="20"/>
        </w:rPr>
        <w:t xml:space="preserve"> район, д. </w:t>
      </w:r>
      <w:proofErr w:type="spellStart"/>
      <w:r>
        <w:rPr>
          <w:rFonts w:ascii="Tahoma" w:hAnsi="Tahoma" w:cs="Tahoma"/>
          <w:color w:val="5E6D81"/>
          <w:sz w:val="20"/>
          <w:szCs w:val="20"/>
        </w:rPr>
        <w:t>Дербишева</w:t>
      </w:r>
      <w:proofErr w:type="spellEnd"/>
      <w:r>
        <w:rPr>
          <w:rFonts w:ascii="Tahoma" w:hAnsi="Tahoma" w:cs="Tahoma"/>
          <w:color w:val="5E6D81"/>
          <w:sz w:val="20"/>
          <w:szCs w:val="20"/>
        </w:rPr>
        <w:t xml:space="preserve">, ул.           С. </w:t>
      </w:r>
      <w:proofErr w:type="spellStart"/>
      <w:r>
        <w:rPr>
          <w:rFonts w:ascii="Tahoma" w:hAnsi="Tahoma" w:cs="Tahoma"/>
          <w:color w:val="5E6D81"/>
          <w:sz w:val="20"/>
          <w:szCs w:val="20"/>
        </w:rPr>
        <w:t>Юлаева</w:t>
      </w:r>
      <w:proofErr w:type="spellEnd"/>
      <w:r>
        <w:rPr>
          <w:rFonts w:ascii="Tahoma" w:hAnsi="Tahoma" w:cs="Tahoma"/>
          <w:color w:val="5E6D81"/>
          <w:sz w:val="20"/>
          <w:szCs w:val="20"/>
        </w:rPr>
        <w:t>.</w:t>
      </w:r>
    </w:p>
    <w:p w:rsidR="00545160" w:rsidRDefault="00545160" w:rsidP="00545160">
      <w:pPr>
        <w:numPr>
          <w:ilvl w:val="0"/>
          <w:numId w:val="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Все поставляемые материалы, конструкции и оборудование должны иметь соответствующие сертификаты, технические паспорта и другие документы, удостоверяющие их качество.</w:t>
      </w:r>
    </w:p>
    <w:p w:rsidR="00545160" w:rsidRDefault="00545160" w:rsidP="00545160">
      <w:pPr>
        <w:numPr>
          <w:ilvl w:val="0"/>
          <w:numId w:val="7"/>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Работы должны выполняться с соблюдением нормативных документов по охране труда и безопасному ведению работ, охране окружающей природной среды и экологической безопасности в соответствии с техническим заданием.</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8"/>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Цена контракта, порядок и сроки оплаты работ</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2.1. Цена контракта составляет 400970,06(четыреста тысяч девятьсот семьдесят рублей 06 коп.) рублей.  Цена контракта является твердой и определяется на весь срок исполнения контракта.</w:t>
      </w:r>
    </w:p>
    <w:p w:rsidR="00545160" w:rsidRDefault="00545160" w:rsidP="00545160">
      <w:pPr>
        <w:numPr>
          <w:ilvl w:val="0"/>
          <w:numId w:val="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Цена контракта включает в себя затраты труда рабочих-</w:t>
      </w:r>
      <w:proofErr w:type="gramStart"/>
      <w:r>
        <w:rPr>
          <w:rFonts w:ascii="Tahoma" w:hAnsi="Tahoma" w:cs="Tahoma"/>
          <w:color w:val="5E6D81"/>
          <w:sz w:val="20"/>
          <w:szCs w:val="20"/>
        </w:rPr>
        <w:t>строителей,  стоимость</w:t>
      </w:r>
      <w:proofErr w:type="gramEnd"/>
      <w:r>
        <w:rPr>
          <w:rFonts w:ascii="Tahoma" w:hAnsi="Tahoma" w:cs="Tahoma"/>
          <w:color w:val="5E6D81"/>
          <w:sz w:val="20"/>
          <w:szCs w:val="20"/>
        </w:rPr>
        <w:t xml:space="preserve"> материалов, расходы, связанные с погрузо-разгрузочными работами, транспортировкой, доставкой материала до объекта  Заказчика, вывоз мусора, оформление всех необходимых документов, </w:t>
      </w:r>
      <w:r>
        <w:rPr>
          <w:rFonts w:ascii="Tahoma" w:hAnsi="Tahoma" w:cs="Tahoma"/>
          <w:color w:val="5E6D81"/>
          <w:sz w:val="20"/>
          <w:szCs w:val="20"/>
        </w:rPr>
        <w:lastRenderedPageBreak/>
        <w:t>оплату таможенных пошлин, налогов, сборов и другие обязательные платежи, связанные с исполнением контракта.</w:t>
      </w:r>
    </w:p>
    <w:p w:rsidR="00545160" w:rsidRDefault="00545160" w:rsidP="00545160">
      <w:pPr>
        <w:numPr>
          <w:ilvl w:val="0"/>
          <w:numId w:val="1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Коэффициент снижения начальной (максимальной) цены контракта рассчитывается путем деления цены, предложенной победителем аукциона в электронной </w:t>
      </w:r>
      <w:proofErr w:type="gramStart"/>
      <w:r>
        <w:rPr>
          <w:rFonts w:ascii="Tahoma" w:hAnsi="Tahoma" w:cs="Tahoma"/>
          <w:color w:val="5E6D81"/>
          <w:sz w:val="20"/>
          <w:szCs w:val="20"/>
        </w:rPr>
        <w:t>форме  на</w:t>
      </w:r>
      <w:proofErr w:type="gramEnd"/>
      <w:r>
        <w:rPr>
          <w:rFonts w:ascii="Tahoma" w:hAnsi="Tahoma" w:cs="Tahoma"/>
          <w:color w:val="5E6D81"/>
          <w:sz w:val="20"/>
          <w:szCs w:val="20"/>
        </w:rPr>
        <w:t xml:space="preserve"> начальную (максимальную) цену контракта и составляет 0,707.</w:t>
      </w:r>
    </w:p>
    <w:p w:rsidR="00545160" w:rsidRDefault="00545160" w:rsidP="00545160">
      <w:pPr>
        <w:numPr>
          <w:ilvl w:val="0"/>
          <w:numId w:val="1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545160" w:rsidRDefault="00545160" w:rsidP="00545160">
      <w:pPr>
        <w:numPr>
          <w:ilvl w:val="0"/>
          <w:numId w:val="1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Оплата по контракту осуществляется по безналичному расчету, платежным поручением, путем перечисления Заказчиком денежных средств на расчетный счет Подрядчика, указанный в настоящем контракте. В случае изменения расчетного счета Подрядчик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545160" w:rsidRDefault="00545160" w:rsidP="00545160">
      <w:pPr>
        <w:numPr>
          <w:ilvl w:val="0"/>
          <w:numId w:val="1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Оплата по </w:t>
      </w:r>
      <w:proofErr w:type="gramStart"/>
      <w:r>
        <w:rPr>
          <w:rFonts w:ascii="Tahoma" w:hAnsi="Tahoma" w:cs="Tahoma"/>
          <w:color w:val="5E6D81"/>
          <w:sz w:val="20"/>
          <w:szCs w:val="20"/>
        </w:rPr>
        <w:t>контракту  производится</w:t>
      </w:r>
      <w:proofErr w:type="gramEnd"/>
      <w:r>
        <w:rPr>
          <w:rFonts w:ascii="Tahoma" w:hAnsi="Tahoma" w:cs="Tahoma"/>
          <w:color w:val="5E6D81"/>
          <w:sz w:val="20"/>
          <w:szCs w:val="20"/>
        </w:rPr>
        <w:t xml:space="preserve"> Заказчиком в течение 30 (тридцати) дней после получения Заказчиком полностью всего объема выполненных работ по настоящему контракту, счета на оплату, подписания Акта о приемке выполненных работ (форма КС-2) и справки о стоимости выполненных работ и затрат (форма КС-3).</w:t>
      </w:r>
    </w:p>
    <w:p w:rsidR="00545160" w:rsidRDefault="00545160" w:rsidP="00545160">
      <w:pPr>
        <w:numPr>
          <w:ilvl w:val="0"/>
          <w:numId w:val="1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Платежи по настоящему контракту осуществляются в рублях Российской Федерации.</w:t>
      </w:r>
    </w:p>
    <w:p w:rsidR="00545160" w:rsidRDefault="00545160" w:rsidP="00545160">
      <w:pPr>
        <w:numPr>
          <w:ilvl w:val="0"/>
          <w:numId w:val="1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16"/>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Срок выполнения работ</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17"/>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Срок выполнения работ Подрядчиком по настоящему контракту составляет 30 дней.  с момента подписания настоящего контракта. Подрядчик вправе досрочно выполнить работы.</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18"/>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Порядок и сроки осуществления приемки выполненных работ</w:t>
      </w:r>
    </w:p>
    <w:p w:rsidR="00545160" w:rsidRDefault="00545160" w:rsidP="00545160">
      <w:pPr>
        <w:pStyle w:val="a3"/>
        <w:shd w:val="clear" w:color="auto" w:fill="FFFFFF"/>
        <w:spacing w:before="0" w:beforeAutospacing="0" w:after="0" w:afterAutospacing="0"/>
        <w:ind w:left="1068"/>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1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Приемка выполненных работ в части соответствия их объема и качества требованиям, установленным в Контракте, производится Заказчиком по окончании срока выполнения работ.</w:t>
      </w:r>
    </w:p>
    <w:p w:rsidR="00545160" w:rsidRDefault="00545160" w:rsidP="00545160">
      <w:pPr>
        <w:numPr>
          <w:ilvl w:val="0"/>
          <w:numId w:val="2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После завершения выполнения работ, предусмотренных контрактом, Подрядчик письменно уведомляет Заказчика о факте выполнения работ.</w:t>
      </w:r>
    </w:p>
    <w:p w:rsidR="00545160" w:rsidRDefault="00545160" w:rsidP="00545160">
      <w:pPr>
        <w:numPr>
          <w:ilvl w:val="0"/>
          <w:numId w:val="2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Не позднее рабочего дня, следующего за днем получения </w:t>
      </w:r>
      <w:proofErr w:type="gramStart"/>
      <w:r>
        <w:rPr>
          <w:rFonts w:ascii="Tahoma" w:hAnsi="Tahoma" w:cs="Tahoma"/>
          <w:color w:val="5E6D81"/>
          <w:sz w:val="20"/>
          <w:szCs w:val="20"/>
        </w:rPr>
        <w:t>Заказчиком  уведомления</w:t>
      </w:r>
      <w:proofErr w:type="gramEnd"/>
      <w:r>
        <w:rPr>
          <w:rFonts w:ascii="Tahoma" w:hAnsi="Tahoma" w:cs="Tahoma"/>
          <w:color w:val="5E6D81"/>
          <w:sz w:val="20"/>
          <w:szCs w:val="20"/>
        </w:rPr>
        <w:t xml:space="preserve">, указанного в п. 4.2 Контракта, Подрядчик представляет Заказчику необходимую </w:t>
      </w:r>
      <w:r>
        <w:rPr>
          <w:rFonts w:ascii="Tahoma" w:hAnsi="Tahoma" w:cs="Tahoma"/>
          <w:color w:val="5E6D81"/>
          <w:sz w:val="20"/>
          <w:szCs w:val="20"/>
        </w:rPr>
        <w:lastRenderedPageBreak/>
        <w:t>документацию о проделанной работе, Акт о приёмке выполненных работ (форма КС-2) и Справку о стоимости выполненных  работ  и  затрат (форма КС-3).</w:t>
      </w:r>
    </w:p>
    <w:p w:rsidR="00545160" w:rsidRDefault="00545160" w:rsidP="00545160">
      <w:pPr>
        <w:numPr>
          <w:ilvl w:val="0"/>
          <w:numId w:val="2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На основании уведомления, указанного в пункте </w:t>
      </w:r>
      <w:proofErr w:type="gramStart"/>
      <w:r>
        <w:rPr>
          <w:rFonts w:ascii="Tahoma" w:hAnsi="Tahoma" w:cs="Tahoma"/>
          <w:color w:val="5E6D81"/>
          <w:sz w:val="20"/>
          <w:szCs w:val="20"/>
        </w:rPr>
        <w:t>4.2.,</w:t>
      </w:r>
      <w:proofErr w:type="gramEnd"/>
      <w:r>
        <w:rPr>
          <w:rFonts w:ascii="Tahoma" w:hAnsi="Tahoma" w:cs="Tahoma"/>
          <w:color w:val="5E6D81"/>
          <w:sz w:val="20"/>
          <w:szCs w:val="20"/>
        </w:rPr>
        <w:t xml:space="preserve"> Заказчик в течение трёх рабочих дней назначает ответственное лицо либо создаёт комиссию по приёмке выполненных работ и назначает дату и время приёмки работ, выполненных по настоящему Контракту.</w:t>
      </w:r>
    </w:p>
    <w:p w:rsidR="00545160" w:rsidRDefault="00545160" w:rsidP="00545160">
      <w:pPr>
        <w:numPr>
          <w:ilvl w:val="0"/>
          <w:numId w:val="2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Законом о Контрактной системе.</w:t>
      </w:r>
    </w:p>
    <w:p w:rsidR="00545160" w:rsidRDefault="00545160" w:rsidP="00545160">
      <w:pPr>
        <w:numPr>
          <w:ilvl w:val="0"/>
          <w:numId w:val="2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Акт о приёмке выполненных работ (форма КС-2) должен быть подписан Заказчиком в течение 3 (трех) рабочих дней с момента приемки работ и направлен для подписания Подрядчику.</w:t>
      </w:r>
    </w:p>
    <w:p w:rsidR="00545160" w:rsidRDefault="00545160" w:rsidP="00545160">
      <w:pPr>
        <w:numPr>
          <w:ilvl w:val="0"/>
          <w:numId w:val="2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и недостатки за свой счет, и передать Заказчику приведенный в соответствие с предъявленными требованиями комплект отчетной документации, отчет об устранении недостатков.</w:t>
      </w:r>
    </w:p>
    <w:p w:rsidR="00545160" w:rsidRDefault="00545160" w:rsidP="00545160">
      <w:pPr>
        <w:numPr>
          <w:ilvl w:val="0"/>
          <w:numId w:val="2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выполненных работ, Заказчик принимает выполненные работы.</w:t>
      </w:r>
    </w:p>
    <w:p w:rsidR="00545160" w:rsidRDefault="00545160" w:rsidP="00545160">
      <w:pPr>
        <w:numPr>
          <w:ilvl w:val="0"/>
          <w:numId w:val="27"/>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Заказчик, обнаруживший после приемки работы отступления от настоящего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2 (двух) рабочих дней после обнаружения данных недостатков.</w:t>
      </w:r>
    </w:p>
    <w:p w:rsidR="00545160" w:rsidRDefault="00545160" w:rsidP="00545160">
      <w:pPr>
        <w:pStyle w:val="a3"/>
        <w:shd w:val="clear" w:color="auto" w:fill="FFFFFF"/>
        <w:spacing w:before="0" w:beforeAutospacing="0" w:after="0" w:afterAutospacing="0"/>
        <w:ind w:left="1068"/>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28"/>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Права и обязанности Сторон</w:t>
      </w:r>
    </w:p>
    <w:p w:rsidR="00545160" w:rsidRDefault="00545160" w:rsidP="00545160">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u w:val="single"/>
        </w:rPr>
        <w:t>Подрядчик обязан:</w:t>
      </w:r>
    </w:p>
    <w:p w:rsidR="00545160" w:rsidRDefault="00545160" w:rsidP="00545160">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Выполнить работы определенные контрактом в сроки установленные </w:t>
      </w:r>
      <w:proofErr w:type="gramStart"/>
      <w:r>
        <w:rPr>
          <w:rFonts w:ascii="Tahoma" w:hAnsi="Tahoma" w:cs="Tahoma"/>
          <w:color w:val="5E6D81"/>
          <w:sz w:val="20"/>
          <w:szCs w:val="20"/>
        </w:rPr>
        <w:t>контрактом,  а</w:t>
      </w:r>
      <w:proofErr w:type="gramEnd"/>
      <w:r>
        <w:rPr>
          <w:rFonts w:ascii="Tahoma" w:hAnsi="Tahoma" w:cs="Tahoma"/>
          <w:color w:val="5E6D81"/>
          <w:sz w:val="20"/>
          <w:szCs w:val="20"/>
        </w:rPr>
        <w:t xml:space="preserve"> так же представить Заказчику отчетную документацию по итогам исполнения контракта. </w:t>
      </w:r>
    </w:p>
    <w:p w:rsidR="00545160" w:rsidRDefault="00545160" w:rsidP="00545160">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Немедленно предупредить Заказчика и до получения от него указаний приостановить работу при обнаружении, каких бы то ни было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545160" w:rsidRDefault="00545160" w:rsidP="00545160">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Обеспечивать при выполнении работ мероприятий по технике безопасности, пожарной безопасности.</w:t>
      </w:r>
    </w:p>
    <w:p w:rsidR="00545160" w:rsidRDefault="00545160" w:rsidP="00545160">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Нести ответственность за случайное уничтожение выполненных работ, до даты подписания Акта о приемке выполненных работ (форм КС-2).</w:t>
      </w:r>
    </w:p>
    <w:p w:rsidR="00545160" w:rsidRDefault="00545160" w:rsidP="00545160">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Известить Заказчика о скрытых работах за 48 часов до начала приемки соответствующих работ. Приступать к выполнению последующих работ только после приемки заказчиком скрытых работ и составления актов их освидетельствования.</w:t>
      </w:r>
    </w:p>
    <w:p w:rsidR="00545160" w:rsidRDefault="00545160" w:rsidP="00545160">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lastRenderedPageBreak/>
        <w:t xml:space="preserve">Устранять недостатки работ в течение 2 рабочих дней со дня заявления о них Заказчиком и в течение гарантийного срока. Расходы, связанные с устранением </w:t>
      </w:r>
      <w:proofErr w:type="gramStart"/>
      <w:r>
        <w:rPr>
          <w:rFonts w:ascii="Tahoma" w:hAnsi="Tahoma" w:cs="Tahoma"/>
          <w:color w:val="5E6D81"/>
          <w:sz w:val="20"/>
          <w:szCs w:val="20"/>
        </w:rPr>
        <w:t>недостатков</w:t>
      </w:r>
      <w:proofErr w:type="gramEnd"/>
      <w:r>
        <w:rPr>
          <w:rFonts w:ascii="Tahoma" w:hAnsi="Tahoma" w:cs="Tahoma"/>
          <w:color w:val="5E6D81"/>
          <w:sz w:val="20"/>
          <w:szCs w:val="20"/>
        </w:rPr>
        <w:t xml:space="preserve"> несет Подрядчик.</w:t>
      </w:r>
    </w:p>
    <w:p w:rsidR="00545160" w:rsidRDefault="00545160" w:rsidP="00545160">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Передать руководящую документацию по эксплуатации, сертификаты, технические паспорта или другую документацию, удостоверяющую качество материалов, изделий и оборудования, принимаемого при выполнении работ.</w:t>
      </w:r>
    </w:p>
    <w:p w:rsidR="00545160" w:rsidRDefault="00545160" w:rsidP="00545160">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545160" w:rsidRDefault="00545160" w:rsidP="00545160">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Осуществить доставку, разгрузку, складирование за свой счет строительных материалов, инвентаря, конструкций в месте выполнения работ. Хранение материалов и оборудования в период выполнения работ на территории объекта осуществляется Подрядчиком за свой счет собственными силами. Заказчик ответственности за сохранность материалов и оборудования Подрядчика не несет.</w:t>
      </w:r>
    </w:p>
    <w:p w:rsidR="00545160" w:rsidRDefault="00545160" w:rsidP="00545160">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Информировать Заказчика о невозможности выполнить работы в надлежащем объеме, в предусмотренные контрактом сроки, надлежащего качества с указанием причин.</w:t>
      </w:r>
    </w:p>
    <w:p w:rsidR="00545160" w:rsidRDefault="00545160" w:rsidP="00545160">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По окончанию работ осуществить вывоз и уборку строительного мусора с прилегающей к зданию территории, образовавшегося в процессе ремонта. Складирование строительного мусора на территории объекта и в местах общественного пользования запрещено.</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3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u w:val="single"/>
        </w:rPr>
        <w:t>Подрядчик имеет право:</w:t>
      </w:r>
    </w:p>
    <w:p w:rsidR="00545160" w:rsidRDefault="00545160" w:rsidP="00545160">
      <w:pPr>
        <w:numPr>
          <w:ilvl w:val="0"/>
          <w:numId w:val="3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Требовать своевременного подписания Заказчиком Акта о приемке выполненных работ (форм КС-2).</w:t>
      </w:r>
    </w:p>
    <w:p w:rsidR="00545160" w:rsidRDefault="00545160" w:rsidP="00545160">
      <w:pPr>
        <w:numPr>
          <w:ilvl w:val="0"/>
          <w:numId w:val="3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Требовать своевременной оплаты выполненных работ в соответствии с контрактом.</w:t>
      </w:r>
    </w:p>
    <w:p w:rsidR="00545160" w:rsidRDefault="00545160" w:rsidP="00545160">
      <w:pPr>
        <w:numPr>
          <w:ilvl w:val="0"/>
          <w:numId w:val="3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w:t>
      </w:r>
      <w:proofErr w:type="gramStart"/>
      <w:r>
        <w:rPr>
          <w:rFonts w:ascii="Tahoma" w:hAnsi="Tahoma" w:cs="Tahoma"/>
          <w:color w:val="5E6D81"/>
          <w:sz w:val="20"/>
          <w:szCs w:val="20"/>
        </w:rPr>
        <w:t>исполнения  Заказчиком</w:t>
      </w:r>
      <w:proofErr w:type="gramEnd"/>
      <w:r>
        <w:rPr>
          <w:rFonts w:ascii="Tahoma" w:hAnsi="Tahoma" w:cs="Tahoma"/>
          <w:color w:val="5E6D81"/>
          <w:sz w:val="20"/>
          <w:szCs w:val="20"/>
        </w:rPr>
        <w:t>  обязательств.</w:t>
      </w:r>
    </w:p>
    <w:p w:rsidR="00545160" w:rsidRDefault="00545160" w:rsidP="00545160">
      <w:pPr>
        <w:numPr>
          <w:ilvl w:val="0"/>
          <w:numId w:val="3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Запрашивать у Заказчика разъяснения и уточнения, относительно выполняемых работ в рамках контракта.</w:t>
      </w:r>
    </w:p>
    <w:p w:rsidR="00545160" w:rsidRDefault="00545160" w:rsidP="00545160">
      <w:pPr>
        <w:numPr>
          <w:ilvl w:val="0"/>
          <w:numId w:val="3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Привлечь к исполнению своих обязательств по Контракту других лиц – субподрядчиков, обладающих специальными знаниями, навыками, квалификацией,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w:t>
      </w:r>
      <w:proofErr w:type="gramStart"/>
      <w:r>
        <w:rPr>
          <w:rFonts w:ascii="Tahoma" w:hAnsi="Tahoma" w:cs="Tahoma"/>
          <w:color w:val="5E6D81"/>
          <w:sz w:val="20"/>
          <w:szCs w:val="20"/>
        </w:rPr>
        <w:t>за  неисполнение</w:t>
      </w:r>
      <w:proofErr w:type="gramEnd"/>
      <w:r>
        <w:rPr>
          <w:rFonts w:ascii="Tahoma" w:hAnsi="Tahoma" w:cs="Tahoma"/>
          <w:color w:val="5E6D81"/>
          <w:sz w:val="20"/>
          <w:szCs w:val="20"/>
        </w:rPr>
        <w:t xml:space="preserve"> или ненадлежащее исполнение обязательств субподрядчиком.</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Привлечение субподрядчиков не влечет изменение цены Контракта и/или объемов работ по настоящему контракту. Перечень работ, выполненных субподрядчиками, и их стоимость Подрядчик указывает в отчетной документации, представленной Заказчику по результатам выполненных работ в порядке, установленном контрактом.</w:t>
      </w:r>
    </w:p>
    <w:p w:rsidR="00545160" w:rsidRDefault="00545160" w:rsidP="00545160">
      <w:pPr>
        <w:numPr>
          <w:ilvl w:val="0"/>
          <w:numId w:val="3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Досрочно исполнить обязательства по настоящему контракту с согласия Заказчика.</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3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u w:val="single"/>
        </w:rPr>
        <w:t>Заказчик обязан:</w:t>
      </w:r>
    </w:p>
    <w:p w:rsidR="00545160" w:rsidRDefault="00545160" w:rsidP="00545160">
      <w:pPr>
        <w:numPr>
          <w:ilvl w:val="0"/>
          <w:numId w:val="3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Принять выполненные работы и оплатить их в полном объеме в сроки, установленные настоящим контрактом. Возвратить в адрес Подрядчика один экземпляр Акта о приемке выполненных работ (форм КС-2).</w:t>
      </w:r>
    </w:p>
    <w:p w:rsidR="00545160" w:rsidRDefault="00545160" w:rsidP="00545160">
      <w:pPr>
        <w:numPr>
          <w:ilvl w:val="0"/>
          <w:numId w:val="3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Провести экспертизу для проверки предоставленных Подрядчиком результатов выполненных работ, предусмотренных контрактом, в части их соответствия условиям предусмотренным контрактом.</w:t>
      </w:r>
    </w:p>
    <w:p w:rsidR="00545160" w:rsidRDefault="00545160" w:rsidP="00545160">
      <w:pPr>
        <w:numPr>
          <w:ilvl w:val="0"/>
          <w:numId w:val="3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Беспрепятственно допускать представителя Подрядчика в помещение для выполнения работ.</w:t>
      </w:r>
    </w:p>
    <w:p w:rsidR="00545160" w:rsidRDefault="00545160" w:rsidP="00545160">
      <w:pPr>
        <w:numPr>
          <w:ilvl w:val="0"/>
          <w:numId w:val="3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Обеспечивать свободный доступ к инженерно-техническому оборудованию, незамедлительно устранять обстоятельства, препятствующие такому доступу, нести ответственность за необеспечение такого доступа.</w:t>
      </w:r>
    </w:p>
    <w:p w:rsidR="00545160" w:rsidRDefault="00545160" w:rsidP="00545160">
      <w:pPr>
        <w:numPr>
          <w:ilvl w:val="0"/>
          <w:numId w:val="3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Назначить ответственное за работу с Подрядчиком лицо.</w:t>
      </w:r>
    </w:p>
    <w:p w:rsidR="00545160" w:rsidRDefault="00545160" w:rsidP="00545160">
      <w:pPr>
        <w:numPr>
          <w:ilvl w:val="0"/>
          <w:numId w:val="3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lastRenderedPageBreak/>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545160" w:rsidRDefault="00545160" w:rsidP="00545160">
      <w:pPr>
        <w:numPr>
          <w:ilvl w:val="0"/>
          <w:numId w:val="3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При получении от Подрядчика уведомления о приостановлении выполнения работ в случае, указанном в подпункте 5.1.2 контракта,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выполнения работ принимается Заказчиком и Подрядчиком совместно и оформляется дополнительным соглашением к контракту.</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3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u w:val="single"/>
        </w:rPr>
        <w:t>Заказчик имеет право:</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5.4.2.      Требовать от Подрядчика представления надлежащим образом оформленных Акта о приемке выполненных работ (КС-2) и справки о стоимости работ и затрат (КС-3).</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5.4.3.      </w:t>
      </w:r>
      <w:proofErr w:type="gramStart"/>
      <w:r>
        <w:rPr>
          <w:rFonts w:ascii="Tahoma" w:hAnsi="Tahoma" w:cs="Tahoma"/>
          <w:color w:val="5E6D81"/>
          <w:sz w:val="20"/>
          <w:szCs w:val="20"/>
        </w:rPr>
        <w:t>В  случае</w:t>
      </w:r>
      <w:proofErr w:type="gramEnd"/>
      <w:r>
        <w:rPr>
          <w:rFonts w:ascii="Tahoma" w:hAnsi="Tahoma" w:cs="Tahoma"/>
          <w:color w:val="5E6D81"/>
          <w:sz w:val="20"/>
          <w:szCs w:val="20"/>
        </w:rPr>
        <w:t xml:space="preserve"> досрочного исполнения Подрядчиком обязательств по контракту принять и оплатить работы в соответствии и с установленным в контракте  порядком.</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5.4.4.      Запрашивать у Подрядчика информацию о ходе исполнения обязательств по контракту.</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5.4.5.      Осуществлять контроль и надзор за качеством, порядком и сроками выполнения работ, но не вмешиваясь в оперативно-хозяйственную деятельность Подрядчика.</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5.4.6.      Отказаться от приемки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5.4.7.      Принять решение об одностороннем отказе от исполнения контракта  в соответствии положениями </w:t>
      </w:r>
      <w:hyperlink r:id="rId5" w:history="1">
        <w:r>
          <w:rPr>
            <w:rStyle w:val="a5"/>
            <w:rFonts w:ascii="Tahoma" w:hAnsi="Tahoma" w:cs="Tahoma"/>
            <w:color w:val="3498DB"/>
            <w:sz w:val="20"/>
            <w:szCs w:val="20"/>
          </w:rPr>
          <w:t>частей 8</w:t>
        </w:r>
      </w:hyperlink>
      <w:r>
        <w:rPr>
          <w:rFonts w:ascii="Tahoma" w:hAnsi="Tahoma" w:cs="Tahoma"/>
          <w:color w:val="5E6D81"/>
          <w:sz w:val="20"/>
          <w:szCs w:val="20"/>
        </w:rPr>
        <w:t> - </w:t>
      </w:r>
      <w:hyperlink r:id="rId6" w:history="1">
        <w:r>
          <w:rPr>
            <w:rStyle w:val="a5"/>
            <w:rFonts w:ascii="Tahoma" w:hAnsi="Tahoma" w:cs="Tahoma"/>
            <w:color w:val="3498DB"/>
            <w:sz w:val="20"/>
            <w:szCs w:val="20"/>
          </w:rPr>
          <w:t>26 статьи 95</w:t>
        </w:r>
      </w:hyperlink>
      <w:r>
        <w:rPr>
          <w:rFonts w:ascii="Tahoma" w:hAnsi="Tahoma" w:cs="Tahoma"/>
          <w:color w:val="5E6D81"/>
          <w:sz w:val="20"/>
          <w:szCs w:val="20"/>
        </w:rPr>
        <w:t> Федерального закона Российской Федерации от 05.04.2013 №44-ФЗ «О Контрактной системе в сфере закупок товаров, работ, услуг для обеспечения государственных и муниципальных нужд» (далее по тексту Закон о Контрактной системе).</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5.4.8.      По соглашению с Подрядчиком изменить существенные условия контракта в случаях, установленных Законом о Контрактной системе.</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5.4.9.      Требовать уплаты неустоек (штрафов, пеней) в случае просрочки исполнения Подрядчиком обязательств, предусмотренных контрактом, а также в иных случаях ненадлежащего </w:t>
      </w:r>
      <w:proofErr w:type="gramStart"/>
      <w:r>
        <w:rPr>
          <w:rFonts w:ascii="Tahoma" w:hAnsi="Tahoma" w:cs="Tahoma"/>
          <w:color w:val="5E6D81"/>
          <w:sz w:val="20"/>
          <w:szCs w:val="20"/>
        </w:rPr>
        <w:t>исполнения  Подрядчиком</w:t>
      </w:r>
      <w:proofErr w:type="gramEnd"/>
      <w:r>
        <w:rPr>
          <w:rFonts w:ascii="Tahoma" w:hAnsi="Tahoma" w:cs="Tahoma"/>
          <w:color w:val="5E6D81"/>
          <w:sz w:val="20"/>
          <w:szCs w:val="20"/>
        </w:rPr>
        <w:t>  обязательств.</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5.4.10.  Определять случаи обязательного проведения экспертами, экспертными организациями экспертизы Товара, за исключением </w:t>
      </w:r>
      <w:proofErr w:type="gramStart"/>
      <w:r>
        <w:rPr>
          <w:rFonts w:ascii="Tahoma" w:hAnsi="Tahoma" w:cs="Tahoma"/>
          <w:color w:val="5E6D81"/>
          <w:sz w:val="20"/>
          <w:szCs w:val="20"/>
        </w:rPr>
        <w:t>случаев</w:t>
      </w:r>
      <w:proofErr w:type="gramEnd"/>
      <w:r>
        <w:rPr>
          <w:rFonts w:ascii="Tahoma" w:hAnsi="Tahoma" w:cs="Tahoma"/>
          <w:color w:val="5E6D81"/>
          <w:sz w:val="20"/>
          <w:szCs w:val="20"/>
        </w:rPr>
        <w:t xml:space="preserve"> определенных Законом о Контрактной системе.</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6.                  Гарантии</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3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Подрядчик гарантирует соответствие выполняемых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w:t>
      </w:r>
      <w:proofErr w:type="gramStart"/>
      <w:r>
        <w:rPr>
          <w:rFonts w:ascii="Tahoma" w:hAnsi="Tahoma" w:cs="Tahoma"/>
          <w:color w:val="5E6D81"/>
          <w:sz w:val="20"/>
          <w:szCs w:val="20"/>
        </w:rPr>
        <w:t>),  установленным</w:t>
      </w:r>
      <w:proofErr w:type="gramEnd"/>
      <w:r>
        <w:rPr>
          <w:rFonts w:ascii="Tahoma" w:hAnsi="Tahoma" w:cs="Tahoma"/>
          <w:color w:val="5E6D81"/>
          <w:sz w:val="20"/>
          <w:szCs w:val="20"/>
        </w:rPr>
        <w:t xml:space="preserve"> действующим законодательством Российской Федерации. Объем предоставления гарантий качества – на весь объем выполненных работ.</w:t>
      </w:r>
      <w:bookmarkStart w:id="0" w:name="Par775"/>
      <w:bookmarkEnd w:id="0"/>
    </w:p>
    <w:p w:rsidR="00545160" w:rsidRDefault="00545160" w:rsidP="00545160">
      <w:pPr>
        <w:numPr>
          <w:ilvl w:val="0"/>
          <w:numId w:val="3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Гарантийный срок на выполняемые по контракту работы составляет 2(два) года со дня подписания Сторонами Акта о приемке выполненных работ (КС-2).</w:t>
      </w:r>
    </w:p>
    <w:p w:rsidR="00545160" w:rsidRDefault="00545160" w:rsidP="00545160">
      <w:pPr>
        <w:numPr>
          <w:ilvl w:val="0"/>
          <w:numId w:val="3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Если в период гарантийного срока обнаружатся недостатки или дефекты, то Подрядчик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545160" w:rsidRDefault="00545160" w:rsidP="00545160">
      <w:pPr>
        <w:numPr>
          <w:ilvl w:val="0"/>
          <w:numId w:val="37"/>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Подрядчик гарантирует возможность безопасного использования результата выполненных работ по их прямому назначению.</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38"/>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Ответственность сторон</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 </w:t>
      </w:r>
    </w:p>
    <w:p w:rsidR="00545160" w:rsidRDefault="00545160" w:rsidP="00545160">
      <w:pPr>
        <w:numPr>
          <w:ilvl w:val="0"/>
          <w:numId w:val="3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В случае просрочки исполнения Подрядчиком обязательств, предусмотренных настоящим контрактом, Заказчик обязан потребовать от Подрядчика уплату пени. Пеня начисляется за каждый день просрочки исполнения Подрядчиком обязательства, предусмотренного контрактом, начиная со дня, </w:t>
      </w:r>
      <w:proofErr w:type="gramStart"/>
      <w:r>
        <w:rPr>
          <w:rFonts w:ascii="Tahoma" w:hAnsi="Tahoma" w:cs="Tahoma"/>
          <w:color w:val="5E6D81"/>
          <w:sz w:val="20"/>
          <w:szCs w:val="20"/>
        </w:rPr>
        <w:t>следующего после дня истечения</w:t>
      </w:r>
      <w:proofErr w:type="gramEnd"/>
      <w:r>
        <w:rPr>
          <w:rFonts w:ascii="Tahoma" w:hAnsi="Tahoma" w:cs="Tahoma"/>
          <w:color w:val="5E6D81"/>
          <w:sz w:val="20"/>
          <w:szCs w:val="20"/>
        </w:rPr>
        <w:t xml:space="preserve"> установленного настоящим контрактом срока исполнения обязательства. Размер пени </w:t>
      </w:r>
      <w:proofErr w:type="gramStart"/>
      <w:r>
        <w:rPr>
          <w:rFonts w:ascii="Tahoma" w:hAnsi="Tahoma" w:cs="Tahoma"/>
          <w:color w:val="5E6D81"/>
          <w:sz w:val="20"/>
          <w:szCs w:val="20"/>
        </w:rPr>
        <w:t>составляет  не</w:t>
      </w:r>
      <w:proofErr w:type="gramEnd"/>
      <w:r>
        <w:rPr>
          <w:rFonts w:ascii="Tahoma" w:hAnsi="Tahoma" w:cs="Tahoma"/>
          <w:color w:val="5E6D81"/>
          <w:sz w:val="20"/>
          <w:szCs w:val="20"/>
        </w:rPr>
        <w:t xml:space="preserve">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(подрядчиком, исполнителем). Расчет пени определяется по формуле, указанной в пунктах 6, 7, 8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 = (Ц - В) х С,</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где:</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Ц - цена контракта;</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С - размер ставки.</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Размер ставки определяется по формуле:</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noProof/>
          <w:color w:val="5E6D81"/>
          <w:sz w:val="20"/>
          <w:szCs w:val="20"/>
        </w:rPr>
        <mc:AlternateContent>
          <mc:Choice Requires="wps">
            <w:drawing>
              <wp:inline distT="0" distB="0" distL="0" distR="0">
                <wp:extent cx="962025" cy="247650"/>
                <wp:effectExtent l="0" t="0" r="0" b="0"/>
                <wp:docPr id="6" name="Прямоугольник 6" descr="C:\Users\User\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20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9F0A1" id="Прямоугольник 6" o:spid="_x0000_s1026" style="width:75.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" filled="f" stroked="f">
                <o:lock v:ext="edit" aspectratio="t"/>
                <w10:anchorlock/>
              </v:rect>
            </w:pict>
          </mc:Fallback>
        </mc:AlternateContent>
      </w:r>
      <w:r>
        <w:rPr>
          <w:rFonts w:ascii="Tahoma" w:hAnsi="Tahoma" w:cs="Tahoma"/>
          <w:color w:val="5E6D81"/>
          <w:sz w:val="20"/>
          <w:szCs w:val="20"/>
        </w:rPr>
        <w:t>,</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где:</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noProof/>
          <w:color w:val="5E6D81"/>
          <w:sz w:val="20"/>
          <w:szCs w:val="20"/>
        </w:rPr>
        <mc:AlternateContent>
          <mc:Choice Requires="wps">
            <w:drawing>
              <wp:inline distT="0" distB="0" distL="0" distR="0">
                <wp:extent cx="247650" cy="247650"/>
                <wp:effectExtent l="0" t="0" r="0" b="0"/>
                <wp:docPr id="5" name="Прямоугольник 5" descr="C:\Users\User\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6B44B" id="Прямоугольник 5" o:spid="_x0000_s1026" style="width:19.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" filled="f" stroked="f">
                <o:lock v:ext="edit" aspectratio="t"/>
                <w10:anchorlock/>
              </v:rect>
            </w:pict>
          </mc:Fallback>
        </mc:AlternateContent>
      </w:r>
      <w:r>
        <w:rPr>
          <w:rFonts w:ascii="Tahoma" w:hAnsi="Tahoma" w:cs="Tahoma"/>
          <w:color w:val="5E6D81"/>
          <w:sz w:val="20"/>
          <w:szCs w:val="20"/>
        </w:rPr>
        <w:t>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ДП - количество дней просрочки.</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Коэффициент </w:t>
      </w:r>
      <w:proofErr w:type="gramStart"/>
      <w:r>
        <w:rPr>
          <w:rFonts w:ascii="Tahoma" w:hAnsi="Tahoma" w:cs="Tahoma"/>
          <w:color w:val="5E6D81"/>
          <w:sz w:val="20"/>
          <w:szCs w:val="20"/>
        </w:rPr>
        <w:t>К</w:t>
      </w:r>
      <w:proofErr w:type="gramEnd"/>
      <w:r>
        <w:rPr>
          <w:rFonts w:ascii="Tahoma" w:hAnsi="Tahoma" w:cs="Tahoma"/>
          <w:color w:val="5E6D81"/>
          <w:sz w:val="20"/>
          <w:szCs w:val="20"/>
        </w:rPr>
        <w:t xml:space="preserve"> определяется по формуле:</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noProof/>
          <w:color w:val="5E6D81"/>
          <w:sz w:val="20"/>
          <w:szCs w:val="20"/>
        </w:rPr>
        <mc:AlternateContent>
          <mc:Choice Requires="wps">
            <w:drawing>
              <wp:inline distT="0" distB="0" distL="0" distR="0">
                <wp:extent cx="1152525" cy="333375"/>
                <wp:effectExtent l="0" t="0" r="0" b="0"/>
                <wp:docPr id="4" name="Прямоугольник 4" descr="C:\Users\User\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25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9D3F82" id="Прямоугольник 4" o:spid="_x0000_s1026" style="width:90.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" filled="f" stroked="f">
                <o:lock v:ext="edit" aspectratio="t"/>
                <w10:anchorlock/>
              </v:rect>
            </w:pict>
          </mc:Fallback>
        </mc:AlternateConten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b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b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545160" w:rsidRDefault="00545160" w:rsidP="00545160">
      <w:pPr>
        <w:numPr>
          <w:ilvl w:val="0"/>
          <w:numId w:val="4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За неисполнение и ненадлежащее исполнение Подрядчиком обязательств, предусмотренных настоящим контрактом, Заказчик вправе потребовать уплату неустойки (штрафа). Размер штрафа равен 10 процентам цены контракта и составляет 40097 руб. (сорок тысяч девяносто семь рублей).</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Под неисполнением или ненадлежащим исполнением Подрядчиком обязательств понимается поставка продукции, не соответствующей требованиям к качеству, ассортименту, объему, установленных настоящим контрактом.</w:t>
      </w:r>
    </w:p>
    <w:p w:rsidR="00545160" w:rsidRDefault="00545160" w:rsidP="00545160">
      <w:pPr>
        <w:numPr>
          <w:ilvl w:val="0"/>
          <w:numId w:val="41"/>
        </w:numPr>
        <w:shd w:val="clear" w:color="auto" w:fill="FFFFFF"/>
        <w:spacing w:before="100" w:beforeAutospacing="1" w:after="100" w:afterAutospacing="1" w:line="240" w:lineRule="auto"/>
        <w:jc w:val="both"/>
        <w:rPr>
          <w:rFonts w:ascii="Tahoma" w:hAnsi="Tahoma" w:cs="Tahoma"/>
          <w:color w:val="5E6D81"/>
          <w:sz w:val="20"/>
          <w:szCs w:val="20"/>
        </w:rPr>
      </w:pPr>
      <w:proofErr w:type="gramStart"/>
      <w:r>
        <w:rPr>
          <w:rFonts w:ascii="Tahoma" w:hAnsi="Tahoma" w:cs="Tahoma"/>
          <w:color w:val="5E6D81"/>
          <w:sz w:val="20"/>
          <w:szCs w:val="20"/>
        </w:rPr>
        <w:lastRenderedPageBreak/>
        <w:t>Убытки Заказчика</w:t>
      </w:r>
      <w:proofErr w:type="gramEnd"/>
      <w:r>
        <w:rPr>
          <w:rFonts w:ascii="Tahoma" w:hAnsi="Tahoma" w:cs="Tahoma"/>
          <w:color w:val="5E6D81"/>
          <w:sz w:val="20"/>
          <w:szCs w:val="20"/>
        </w:rPr>
        <w:t xml:space="preserve"> вызванные неисполнением или ненадлежащим исполнением Подрядчиком своих обязательств, предусмотренных настоящим контрактом, подлежащих оплате в полной сумме сверх неустойки.</w:t>
      </w:r>
    </w:p>
    <w:p w:rsidR="00545160" w:rsidRDefault="00545160" w:rsidP="00545160">
      <w:pPr>
        <w:numPr>
          <w:ilvl w:val="0"/>
          <w:numId w:val="4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В случае просрочки исполнения Подрядчиком обязательств, предусмотренных настоящим контрактом, а </w:t>
      </w:r>
      <w:proofErr w:type="gramStart"/>
      <w:r>
        <w:rPr>
          <w:rFonts w:ascii="Tahoma" w:hAnsi="Tahoma" w:cs="Tahoma"/>
          <w:color w:val="5E6D81"/>
          <w:sz w:val="20"/>
          <w:szCs w:val="20"/>
        </w:rPr>
        <w:t>так же</w:t>
      </w:r>
      <w:proofErr w:type="gramEnd"/>
      <w:r>
        <w:rPr>
          <w:rFonts w:ascii="Tahoma" w:hAnsi="Tahoma" w:cs="Tahoma"/>
          <w:color w:val="5E6D81"/>
          <w:sz w:val="20"/>
          <w:szCs w:val="20"/>
        </w:rPr>
        <w:t xml:space="preserve"> в иных случаях неисполнения или ненадлежащего исполнения Подрядчиком таких обязательств, Заказчик обязан направить Подрядчику требование об уплате неустоек (штрафов, пеней).</w:t>
      </w:r>
    </w:p>
    <w:p w:rsidR="00545160" w:rsidRDefault="00545160" w:rsidP="00545160">
      <w:pPr>
        <w:numPr>
          <w:ilvl w:val="0"/>
          <w:numId w:val="4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2,5% цены Контракта и составляет 10024,25 (Десять тысяч двадцать четыре рубля двадцать пять коп.).</w:t>
      </w:r>
    </w:p>
    <w:p w:rsidR="00545160" w:rsidRDefault="00545160" w:rsidP="00545160">
      <w:pPr>
        <w:numPr>
          <w:ilvl w:val="0"/>
          <w:numId w:val="4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Уплата пени или штрафа не освобождает Стороны от исполнения обязательств по настоящему Контракту.</w:t>
      </w:r>
    </w:p>
    <w:p w:rsidR="00545160" w:rsidRDefault="00545160" w:rsidP="00545160">
      <w:pPr>
        <w:numPr>
          <w:ilvl w:val="0"/>
          <w:numId w:val="4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Сторона, для которой создалась невозможность исполнения обязательств по настоящему контракту вследствие наступления обстоятельств непреодолимой силы (пожар, наводнение, землетрясение, военные действия, действия и нормативные указания государственных органов, имеющие обязательную силу хотя бы для одной из Сторон, забастовки и прочие),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календарных дней с даты их наступления. В случае прекращения указанных обстоятельств Сторона в течение 5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контракту.</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Не извещение или несвоевременное извещение другой Стороны, для которой создалась невозможность исполнения обязательств по настоящему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rsidR="00545160" w:rsidRDefault="00545160" w:rsidP="00545160">
      <w:pPr>
        <w:numPr>
          <w:ilvl w:val="0"/>
          <w:numId w:val="4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Ответственность за достоверность и соответствие законодательству Российской Федерации сведений, указанных в представленных документах, несет Сторона их представившая.</w:t>
      </w:r>
    </w:p>
    <w:p w:rsidR="00545160" w:rsidRDefault="00545160" w:rsidP="00545160">
      <w:pPr>
        <w:numPr>
          <w:ilvl w:val="0"/>
          <w:numId w:val="47"/>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Если сторона Контракта понесла убытки, связанные с неисполнением или ненадлежащим исполнением обязательств по настоящему Контракту, а также расторжением Контракта в одностороннем порядке, виновная сторона обязана возместить контрагенту причиненные убытки в полном объеме сверх неустойки.</w:t>
      </w:r>
    </w:p>
    <w:p w:rsidR="00545160" w:rsidRDefault="00545160" w:rsidP="00545160">
      <w:pPr>
        <w:numPr>
          <w:ilvl w:val="0"/>
          <w:numId w:val="4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Во всем остальном, что не определено условиями настоящего Контракта, стороны несут ответственность в соответствии с действующим законодательством Российской Федерации.</w:t>
      </w:r>
    </w:p>
    <w:p w:rsidR="00545160" w:rsidRDefault="00545160" w:rsidP="00545160">
      <w:pPr>
        <w:numPr>
          <w:ilvl w:val="0"/>
          <w:numId w:val="4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ненадлежащего исполнения обязательств либо просрочки исполнения обязательств Заказчик оплачивает поставленную продукцию, выполненные работы и оказанные услуги с учетом взысканных пеней, штрафов, указанных в претензии.</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 </w:t>
      </w:r>
    </w:p>
    <w:p w:rsidR="00545160" w:rsidRDefault="00545160" w:rsidP="00545160">
      <w:pPr>
        <w:numPr>
          <w:ilvl w:val="0"/>
          <w:numId w:val="50"/>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Обеспечение исполнения контракта</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5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Подрядчик представляет Заказчику обеспечение исполнения контракта в форме безотзывной банковской гарантии или передает денежные средства в обеспечение исполнения настоящего контракта на сумму </w:t>
      </w:r>
      <w:r>
        <w:rPr>
          <w:rStyle w:val="a4"/>
          <w:rFonts w:ascii="Tahoma" w:hAnsi="Tahoma" w:cs="Tahoma"/>
          <w:color w:val="5E6D81"/>
          <w:sz w:val="20"/>
          <w:szCs w:val="20"/>
        </w:rPr>
        <w:t>56733,</w:t>
      </w:r>
      <w:proofErr w:type="gramStart"/>
      <w:r>
        <w:rPr>
          <w:rStyle w:val="a4"/>
          <w:rFonts w:ascii="Tahoma" w:hAnsi="Tahoma" w:cs="Tahoma"/>
          <w:color w:val="5E6D81"/>
          <w:sz w:val="20"/>
          <w:szCs w:val="20"/>
        </w:rPr>
        <w:t>20( пятьдесят</w:t>
      </w:r>
      <w:proofErr w:type="gramEnd"/>
      <w:r>
        <w:rPr>
          <w:rStyle w:val="a4"/>
          <w:rFonts w:ascii="Tahoma" w:hAnsi="Tahoma" w:cs="Tahoma"/>
          <w:color w:val="5E6D81"/>
          <w:sz w:val="20"/>
          <w:szCs w:val="20"/>
        </w:rPr>
        <w:t xml:space="preserve"> шесть тысяч семьсот тридцать три  рубля двадцать копеек) </w:t>
      </w:r>
      <w:r>
        <w:rPr>
          <w:rFonts w:ascii="Tahoma" w:hAnsi="Tahoma" w:cs="Tahoma"/>
          <w:color w:val="5E6D81"/>
          <w:sz w:val="20"/>
          <w:szCs w:val="20"/>
        </w:rPr>
        <w:t>, эквивалентную 10 % от начальной (максимальной) цены контракта.</w:t>
      </w:r>
    </w:p>
    <w:p w:rsidR="00545160" w:rsidRDefault="00545160" w:rsidP="00545160">
      <w:pPr>
        <w:numPr>
          <w:ilvl w:val="0"/>
          <w:numId w:val="5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Если по итогам проведения аукциона в электронной форме Подрядчиком победителем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победителем обеспечения исполнения контракта в размере, превышающем в полтора раза размер обеспечения исполнения контракта, указанного в п. 8.1. настоящего контракта или информации, подтверждающей добросовестность Подрядчика.</w:t>
      </w:r>
    </w:p>
    <w:p w:rsidR="00545160" w:rsidRDefault="00545160" w:rsidP="00545160">
      <w:pPr>
        <w:numPr>
          <w:ilvl w:val="0"/>
          <w:numId w:val="5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К информации, подтверждающей добросовестность Подрядчика, относится информация, содержащаяся в реестре контрактов, заключенных Заказчиками, и подтверждающая исполнение Подрядчиком в течение одного года до даты подачи заявки на участие в аукционе  в  электронной форме трех и более контрактов (при этом все контракты должны быть исполнены без применения к Подрядчику неустоек (штрафов, пеней), либо в течение двух лет до даты подачи заявки на участие в аукционе в электронной форме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в электронной форме трех и более контрактов (при этом все контракты должны быть исполнены без применения к Подрядчику  неустоек (штрафов, пеней). В этих случаях цена одного из контрактов должна составлять не менее чем двадцать процентов цены, по которой Подрядчиком предложено заключить контракт.</w:t>
      </w:r>
    </w:p>
    <w:p w:rsidR="00545160" w:rsidRDefault="00545160" w:rsidP="00545160">
      <w:pPr>
        <w:numPr>
          <w:ilvl w:val="0"/>
          <w:numId w:val="5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Срок действия банковской гарантии должен превышать срок действия контракта не менее чем на один месяц. В обеспечении исполнение обязательств по контракту Подрядчиком может быть представлена только одна банковская гарантия от одного банка </w:t>
      </w:r>
      <w:proofErr w:type="gramStart"/>
      <w:r>
        <w:rPr>
          <w:rFonts w:ascii="Tahoma" w:hAnsi="Tahoma" w:cs="Tahoma"/>
          <w:color w:val="5E6D81"/>
          <w:sz w:val="20"/>
          <w:szCs w:val="20"/>
        </w:rPr>
        <w:t>на сумму</w:t>
      </w:r>
      <w:proofErr w:type="gramEnd"/>
      <w:r>
        <w:rPr>
          <w:rFonts w:ascii="Tahoma" w:hAnsi="Tahoma" w:cs="Tahoma"/>
          <w:color w:val="5E6D81"/>
          <w:sz w:val="20"/>
          <w:szCs w:val="20"/>
        </w:rPr>
        <w:t xml:space="preserve"> указанную в п. 8.1 настоящего контракта.</w:t>
      </w:r>
    </w:p>
    <w:p w:rsidR="00545160" w:rsidRDefault="00545160" w:rsidP="00545160">
      <w:pPr>
        <w:numPr>
          <w:ilvl w:val="0"/>
          <w:numId w:val="5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w:t>
      </w:r>
    </w:p>
    <w:p w:rsidR="00545160" w:rsidRDefault="00545160" w:rsidP="00545160">
      <w:pPr>
        <w:numPr>
          <w:ilvl w:val="0"/>
          <w:numId w:val="5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Возврат Подрядчику денежных средств, внесенных им на счет Заказчика в качестве обеспечение исполнения контракта, осуществляется при условии надлежащего исполнения Подрядчиком всех своих обязательств по контракту в течение 10 (десяти) рабочих дней со дня окончания общего срока выполнения работ. Денежные средства перечисляются по банковским реквизитам, указанным Подрядчиком. Ответственность за достоверность реквизитов Подрядчика для возврата денежных средств, внесенных в качестве обеспечения обязательств по настоящему контракту несет Подрядчик.</w:t>
      </w:r>
    </w:p>
    <w:p w:rsidR="00545160" w:rsidRDefault="00545160" w:rsidP="00545160">
      <w:pPr>
        <w:numPr>
          <w:ilvl w:val="0"/>
          <w:numId w:val="57"/>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В случае, если после заключения контракта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Подрядчик обязан в течение 10 (Десяти) банковских дней предоставить Заказчику иное (новое) надлежащее обеспечение исполнение обязательств по </w:t>
      </w:r>
      <w:r>
        <w:rPr>
          <w:rFonts w:ascii="Tahoma" w:hAnsi="Tahoma" w:cs="Tahoma"/>
          <w:color w:val="5E6D81"/>
          <w:sz w:val="20"/>
          <w:szCs w:val="20"/>
        </w:rPr>
        <w:lastRenderedPageBreak/>
        <w:t>контракту уменьшенное на размер выполненных обязательств по контракту, при этом может быть изменен способ обеспечения исполнения контракта.</w:t>
      </w:r>
    </w:p>
    <w:p w:rsidR="00545160" w:rsidRDefault="00545160" w:rsidP="00545160">
      <w:pPr>
        <w:numPr>
          <w:ilvl w:val="0"/>
          <w:numId w:val="5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45160" w:rsidRDefault="00545160" w:rsidP="00545160">
      <w:pPr>
        <w:numPr>
          <w:ilvl w:val="1"/>
          <w:numId w:val="5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ненадлежащего исполнения Подрядчиком всех своих обязательств по контракту обеспечение исполнение контракта не возвращается Подрядчику в полной мере.</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pStyle w:val="a3"/>
        <w:shd w:val="clear" w:color="auto" w:fill="FFFFFF"/>
        <w:spacing w:before="0" w:beforeAutospacing="0" w:after="0" w:afterAutospacing="0"/>
        <w:ind w:left="1068"/>
        <w:jc w:val="both"/>
        <w:rPr>
          <w:rFonts w:ascii="Tahoma" w:hAnsi="Tahoma" w:cs="Tahoma"/>
          <w:color w:val="5E6D81"/>
          <w:sz w:val="20"/>
          <w:szCs w:val="20"/>
        </w:rPr>
      </w:pPr>
      <w:r>
        <w:rPr>
          <w:rStyle w:val="a4"/>
          <w:rFonts w:ascii="Tahoma" w:hAnsi="Tahoma" w:cs="Tahoma"/>
          <w:color w:val="5E6D81"/>
          <w:sz w:val="20"/>
          <w:szCs w:val="20"/>
        </w:rPr>
        <w:t>9.Действие обстоятельств непреодолимой силы</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6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Стороны освобождаются от ответственности за частичное или полное неисполнение обязательств по Контракту, если это неисполнение явилось следствием действия обстоятельств непреодолимой силы (пожар, наводнение, землетрясение, военные действия, действия и нормативные указания государственных органов, имеющие обязательную силу хотя бы для одной из Сторон, забастовки), если такие обстоятельства возникли после заключения Контракта, являлись непредвиденными  и непосредственно повлияли на выполнение Сторонами своих обязательств.</w:t>
      </w:r>
    </w:p>
    <w:p w:rsidR="00545160" w:rsidRDefault="00545160" w:rsidP="00545160">
      <w:pPr>
        <w:numPr>
          <w:ilvl w:val="0"/>
          <w:numId w:val="6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Сторона, которая не в состоянии выполнить свои контрактные обязательства, информирует другую Сторону о возникновении указанных выше обстоятельств не позднее 5 (пяти) дней после начала их действия и о прекращении не позднее 5 (пяти) дней после их окончания. Несвоевременное уведомление о начале указанных выше обстоятельств непреодолимой силы лишает соответствующую Сторону права на освобождение от контрактных обязательств по причине указанных обстоятельств.</w:t>
      </w:r>
    </w:p>
    <w:p w:rsidR="00545160" w:rsidRDefault="00545160" w:rsidP="00545160">
      <w:pPr>
        <w:numPr>
          <w:ilvl w:val="0"/>
          <w:numId w:val="6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545160" w:rsidRDefault="00545160" w:rsidP="00545160">
      <w:pPr>
        <w:numPr>
          <w:ilvl w:val="0"/>
          <w:numId w:val="6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Если указанные обстоятельства продолжаются более 2 (двух) месяцев, каждая Сторона имеет право на аннулирование Контракта или его части. В этом случае Стороны обязаны произвести выверку платежей и взаиморасчеты в 30-дневный срок.</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64"/>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Срок действия, порядок изменения и расторжения Контракта</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6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Контракт вступает в силу со дня его подписания Сторонами и действует до полного исполнения сторонами своих обязательств.</w:t>
      </w:r>
    </w:p>
    <w:p w:rsidR="00545160" w:rsidRDefault="00545160" w:rsidP="00545160">
      <w:pPr>
        <w:numPr>
          <w:ilvl w:val="0"/>
          <w:numId w:val="6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частью 1 статьи 95 Федерального закона «О контрактной системе в сфере закупок товаров, работ, услуг для обеспечения государственных и муниципальных нужд» от 05.04.2013 № 44-ФЗ. (далее по тексту - Закон о Контрактной системе).</w:t>
      </w:r>
    </w:p>
    <w:p w:rsidR="00545160" w:rsidRDefault="00545160" w:rsidP="00545160">
      <w:pPr>
        <w:numPr>
          <w:ilvl w:val="0"/>
          <w:numId w:val="67"/>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545160" w:rsidRDefault="00545160" w:rsidP="00545160">
      <w:pPr>
        <w:numPr>
          <w:ilvl w:val="0"/>
          <w:numId w:val="6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lastRenderedPageBreak/>
        <w:t>Расторжение контракта по соглашению Сторон производится путем подписания соответствующего соглашения о расторжении.</w:t>
      </w:r>
    </w:p>
    <w:p w:rsidR="00545160" w:rsidRDefault="00545160" w:rsidP="00545160">
      <w:pPr>
        <w:numPr>
          <w:ilvl w:val="0"/>
          <w:numId w:val="6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p>
    <w:p w:rsidR="00545160" w:rsidRDefault="00545160" w:rsidP="00545160">
      <w:pPr>
        <w:numPr>
          <w:ilvl w:val="0"/>
          <w:numId w:val="7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расторжения контракта по инициативе любой из Сторон производится сверка расчетов, которой подтверждается объем поставленной Подрядчиком продукции.</w:t>
      </w:r>
    </w:p>
    <w:p w:rsidR="00545160" w:rsidRDefault="00545160" w:rsidP="00545160">
      <w:pPr>
        <w:numPr>
          <w:ilvl w:val="0"/>
          <w:numId w:val="7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45160" w:rsidRDefault="00545160" w:rsidP="00545160">
      <w:pPr>
        <w:numPr>
          <w:ilvl w:val="0"/>
          <w:numId w:val="7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Односторонний отказ стороны от исполнения контракта осуществляется в порядке, предусмотренном статьей 95 Закона о Контрактной системе.</w:t>
      </w:r>
    </w:p>
    <w:p w:rsidR="00545160" w:rsidRDefault="00545160" w:rsidP="00545160">
      <w:pPr>
        <w:numPr>
          <w:ilvl w:val="0"/>
          <w:numId w:val="7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w:t>
      </w:r>
      <w:proofErr w:type="gramStart"/>
      <w:r>
        <w:rPr>
          <w:rFonts w:ascii="Tahoma" w:hAnsi="Tahoma" w:cs="Tahoma"/>
          <w:color w:val="5E6D81"/>
          <w:sz w:val="20"/>
          <w:szCs w:val="20"/>
        </w:rPr>
        <w:t>Подрядчика  об</w:t>
      </w:r>
      <w:proofErr w:type="gramEnd"/>
      <w:r>
        <w:rPr>
          <w:rFonts w:ascii="Tahoma" w:hAnsi="Tahoma" w:cs="Tahoma"/>
          <w:color w:val="5E6D81"/>
          <w:sz w:val="20"/>
          <w:szCs w:val="20"/>
        </w:rPr>
        <w:t xml:space="preserve"> одностороннем отказе от исполнения контракта.</w:t>
      </w:r>
    </w:p>
    <w:p w:rsidR="00545160" w:rsidRDefault="00545160" w:rsidP="00545160">
      <w:pPr>
        <w:numPr>
          <w:ilvl w:val="0"/>
          <w:numId w:val="7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Start w:id="1" w:name="Par834"/>
      <w:bookmarkEnd w:id="1"/>
    </w:p>
    <w:p w:rsidR="00545160" w:rsidRDefault="00545160" w:rsidP="00545160">
      <w:pPr>
        <w:numPr>
          <w:ilvl w:val="0"/>
          <w:numId w:val="7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Все уведомления в рамках данного контракта должны посылаться Сторонами доступным для получения способом (факсимильная связь, телефонограмма, отправка по электронной почте, нарочным способом и т.д.).</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76"/>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Прочие условия Контракта.</w:t>
      </w:r>
    </w:p>
    <w:p w:rsidR="00545160" w:rsidRDefault="00545160" w:rsidP="00545160">
      <w:pPr>
        <w:numPr>
          <w:ilvl w:val="1"/>
          <w:numId w:val="77"/>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Все изменения и дополнения к настоящему контракту имеют силу только в том случае, если они оформлены в письменном виде и подписаны полномочными представителями Сторон;</w:t>
      </w:r>
    </w:p>
    <w:p w:rsidR="00545160" w:rsidRDefault="00545160" w:rsidP="00545160">
      <w:pPr>
        <w:numPr>
          <w:ilvl w:val="1"/>
          <w:numId w:val="7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Все приложения к настоящему контракту, подписанные полномочными представителями Сторон, являются его неотъемлемой частью.</w:t>
      </w:r>
    </w:p>
    <w:p w:rsidR="00545160" w:rsidRDefault="00545160" w:rsidP="00545160">
      <w:pPr>
        <w:numPr>
          <w:ilvl w:val="1"/>
          <w:numId w:val="7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Каждая из Сторон вправе привлекать для обеспечения выполнения обязательств по настоящему контракту организации, специалистов, технологии, средства третьих лиц, принимая на себя ответственность за их действия перед другой Стороной.</w:t>
      </w:r>
    </w:p>
    <w:p w:rsidR="00545160" w:rsidRDefault="00545160" w:rsidP="00545160">
      <w:pPr>
        <w:numPr>
          <w:ilvl w:val="1"/>
          <w:numId w:val="8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Стороны обязуются незамедлительно уведомлять друг друга об изменении своих почтовых адресов и платежных реквизитов, а также сообщать другую информацию, которая может прямо или косвенно повлиять на исполнение настоящего контракта.</w:t>
      </w:r>
    </w:p>
    <w:p w:rsidR="00545160" w:rsidRDefault="00545160" w:rsidP="00545160">
      <w:pPr>
        <w:numPr>
          <w:ilvl w:val="1"/>
          <w:numId w:val="8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Настоящий контракт составлен в двух экземплярах, имеющих одинаковую юридическую силу, по одному для каждой из Сторон.</w:t>
      </w:r>
    </w:p>
    <w:p w:rsidR="00545160" w:rsidRDefault="00545160" w:rsidP="00545160">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82"/>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Приложения</w:t>
      </w:r>
    </w:p>
    <w:p w:rsidR="00545160" w:rsidRDefault="00545160" w:rsidP="00545160">
      <w:pPr>
        <w:pStyle w:val="a3"/>
        <w:shd w:val="clear" w:color="auto" w:fill="FFFFFF"/>
        <w:spacing w:before="0" w:beforeAutospacing="0" w:after="0" w:afterAutospacing="0"/>
        <w:ind w:left="368"/>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pStyle w:val="a3"/>
        <w:shd w:val="clear" w:color="auto" w:fill="FFFFFF"/>
        <w:spacing w:before="0" w:beforeAutospacing="0" w:after="0" w:afterAutospacing="0"/>
        <w:ind w:left="567"/>
        <w:jc w:val="both"/>
        <w:rPr>
          <w:rFonts w:ascii="Tahoma" w:hAnsi="Tahoma" w:cs="Tahoma"/>
          <w:color w:val="5E6D81"/>
          <w:sz w:val="20"/>
          <w:szCs w:val="20"/>
        </w:rPr>
      </w:pPr>
      <w:r>
        <w:rPr>
          <w:rFonts w:ascii="Tahoma" w:hAnsi="Tahoma" w:cs="Tahoma"/>
          <w:color w:val="5E6D81"/>
          <w:sz w:val="20"/>
          <w:szCs w:val="20"/>
        </w:rPr>
        <w:t>12.1.Приложение №1 к контракту. Техническое задание</w:t>
      </w:r>
    </w:p>
    <w:p w:rsidR="00545160" w:rsidRDefault="00545160" w:rsidP="00545160">
      <w:pPr>
        <w:pStyle w:val="a3"/>
        <w:shd w:val="clear" w:color="auto" w:fill="FFFFFF"/>
        <w:spacing w:before="0" w:beforeAutospacing="0" w:after="0" w:afterAutospacing="0"/>
        <w:ind w:left="567"/>
        <w:jc w:val="both"/>
        <w:rPr>
          <w:rFonts w:ascii="Tahoma" w:hAnsi="Tahoma" w:cs="Tahoma"/>
          <w:color w:val="5E6D81"/>
          <w:sz w:val="20"/>
          <w:szCs w:val="20"/>
        </w:rPr>
      </w:pPr>
      <w:r>
        <w:rPr>
          <w:rFonts w:ascii="Tahoma" w:hAnsi="Tahoma" w:cs="Tahoma"/>
          <w:color w:val="5E6D81"/>
          <w:sz w:val="20"/>
          <w:szCs w:val="20"/>
        </w:rPr>
        <w:t>12.2.Приложение №2 к контракту. Локальная смета</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rsidP="00545160">
      <w:pPr>
        <w:numPr>
          <w:ilvl w:val="0"/>
          <w:numId w:val="83"/>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Юридические адреса, реквизиты и подписи Сторон</w:t>
      </w:r>
    </w:p>
    <w:p w:rsidR="00545160" w:rsidRDefault="00545160" w:rsidP="00545160">
      <w:pPr>
        <w:pStyle w:val="a3"/>
        <w:shd w:val="clear" w:color="auto" w:fill="FFFFFF"/>
        <w:spacing w:before="0" w:beforeAutospacing="0" w:after="0" w:afterAutospacing="0"/>
        <w:ind w:left="368"/>
        <w:jc w:val="both"/>
        <w:rPr>
          <w:rFonts w:ascii="Tahoma" w:hAnsi="Tahoma" w:cs="Tahoma"/>
          <w:color w:val="5E6D81"/>
          <w:sz w:val="20"/>
          <w:szCs w:val="20"/>
        </w:rPr>
      </w:pPr>
      <w:r>
        <w:rPr>
          <w:rFonts w:ascii="Tahoma" w:hAnsi="Tahoma" w:cs="Tahoma"/>
          <w:color w:val="5E6D81"/>
          <w:sz w:val="20"/>
          <w:szCs w:val="20"/>
        </w:rPr>
        <w:lastRenderedPageBreak/>
        <w:t> </w:t>
      </w:r>
    </w:p>
    <w:p w:rsidR="00545160" w:rsidRDefault="00545160" w:rsidP="00545160">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bl>
      <w:tblPr>
        <w:tblW w:w="9645" w:type="dxa"/>
        <w:tblCellSpacing w:w="0" w:type="dxa"/>
        <w:shd w:val="clear" w:color="auto" w:fill="FFFFFF"/>
        <w:tblCellMar>
          <w:left w:w="0" w:type="dxa"/>
          <w:right w:w="0" w:type="dxa"/>
        </w:tblCellMar>
        <w:tblLook w:val="04A0" w:firstRow="1" w:lastRow="0" w:firstColumn="1" w:lastColumn="0" w:noHBand="0" w:noVBand="1"/>
      </w:tblPr>
      <w:tblGrid>
        <w:gridCol w:w="4807"/>
        <w:gridCol w:w="4838"/>
      </w:tblGrid>
      <w:tr w:rsidR="00545160" w:rsidTr="00545160">
        <w:trPr>
          <w:tblCellSpacing w:w="0" w:type="dxa"/>
        </w:trPr>
        <w:tc>
          <w:tcPr>
            <w:tcW w:w="4800" w:type="dxa"/>
            <w:shd w:val="clear" w:color="auto" w:fill="FFFFFF"/>
            <w:vAlign w:val="center"/>
            <w:hideMark/>
          </w:tcPr>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ЗАКАЗЧИК:</w:t>
            </w:r>
          </w:p>
          <w:p w:rsidR="00545160" w:rsidRDefault="00545160">
            <w:pPr>
              <w:pStyle w:val="a3"/>
              <w:spacing w:before="0" w:beforeAutospacing="0" w:after="0" w:afterAutospacing="0"/>
              <w:jc w:val="both"/>
              <w:rPr>
                <w:rFonts w:ascii="Tahoma" w:hAnsi="Tahoma" w:cs="Tahoma"/>
                <w:color w:val="5E6D81"/>
                <w:sz w:val="20"/>
                <w:szCs w:val="20"/>
              </w:rPr>
            </w:pPr>
            <w:proofErr w:type="gramStart"/>
            <w:r>
              <w:rPr>
                <w:rFonts w:ascii="Tahoma" w:hAnsi="Tahoma" w:cs="Tahoma"/>
                <w:color w:val="5E6D81"/>
                <w:sz w:val="20"/>
                <w:szCs w:val="20"/>
              </w:rPr>
              <w:t>Администрация  </w:t>
            </w:r>
            <w:proofErr w:type="spellStart"/>
            <w:r>
              <w:rPr>
                <w:rFonts w:ascii="Tahoma" w:hAnsi="Tahoma" w:cs="Tahoma"/>
                <w:color w:val="5E6D81"/>
                <w:sz w:val="20"/>
                <w:szCs w:val="20"/>
              </w:rPr>
              <w:t>Дербишевского</w:t>
            </w:r>
            <w:proofErr w:type="spellEnd"/>
            <w:proofErr w:type="gramEnd"/>
            <w:r>
              <w:rPr>
                <w:rFonts w:ascii="Tahoma" w:hAnsi="Tahoma" w:cs="Tahoma"/>
                <w:color w:val="5E6D81"/>
                <w:sz w:val="20"/>
                <w:szCs w:val="20"/>
              </w:rPr>
              <w:t xml:space="preserve"> сельского поселения </w:t>
            </w:r>
            <w:proofErr w:type="spellStart"/>
            <w:r>
              <w:rPr>
                <w:rFonts w:ascii="Tahoma" w:hAnsi="Tahoma" w:cs="Tahoma"/>
                <w:color w:val="5E6D81"/>
                <w:sz w:val="20"/>
                <w:szCs w:val="20"/>
              </w:rPr>
              <w:t>Аргаяшского</w:t>
            </w:r>
            <w:proofErr w:type="spellEnd"/>
            <w:r>
              <w:rPr>
                <w:rFonts w:ascii="Tahoma" w:hAnsi="Tahoma" w:cs="Tahoma"/>
                <w:color w:val="5E6D81"/>
                <w:sz w:val="20"/>
                <w:szCs w:val="20"/>
              </w:rPr>
              <w:t xml:space="preserve"> муниципального</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района Челябинской области Местонахождение: 456883, Челябинская область, </w:t>
            </w:r>
            <w:proofErr w:type="spellStart"/>
            <w:r>
              <w:rPr>
                <w:rFonts w:ascii="Tahoma" w:hAnsi="Tahoma" w:cs="Tahoma"/>
                <w:color w:val="5E6D81"/>
                <w:sz w:val="20"/>
                <w:szCs w:val="20"/>
              </w:rPr>
              <w:t>Аргаяшский</w:t>
            </w:r>
            <w:proofErr w:type="spellEnd"/>
            <w:r>
              <w:rPr>
                <w:rFonts w:ascii="Tahoma" w:hAnsi="Tahoma" w:cs="Tahoma"/>
                <w:color w:val="5E6D81"/>
                <w:sz w:val="20"/>
                <w:szCs w:val="20"/>
              </w:rPr>
              <w:t xml:space="preserve"> район, д. </w:t>
            </w:r>
            <w:proofErr w:type="spellStart"/>
            <w:r>
              <w:rPr>
                <w:rFonts w:ascii="Tahoma" w:hAnsi="Tahoma" w:cs="Tahoma"/>
                <w:color w:val="5E6D81"/>
                <w:sz w:val="20"/>
                <w:szCs w:val="20"/>
              </w:rPr>
              <w:t>Дербишева</w:t>
            </w:r>
            <w:proofErr w:type="spellEnd"/>
            <w:r>
              <w:rPr>
                <w:rFonts w:ascii="Tahoma" w:hAnsi="Tahoma" w:cs="Tahoma"/>
                <w:color w:val="5E6D81"/>
                <w:sz w:val="20"/>
                <w:szCs w:val="20"/>
              </w:rPr>
              <w:t>,</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ул. Набережная,56</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Почтовый адрес: 456883, Челябинская область, </w:t>
            </w:r>
            <w:proofErr w:type="spellStart"/>
            <w:r>
              <w:rPr>
                <w:rFonts w:ascii="Tahoma" w:hAnsi="Tahoma" w:cs="Tahoma"/>
                <w:color w:val="5E6D81"/>
                <w:sz w:val="20"/>
                <w:szCs w:val="20"/>
              </w:rPr>
              <w:t>Аргаяшский</w:t>
            </w:r>
            <w:proofErr w:type="spellEnd"/>
            <w:r>
              <w:rPr>
                <w:rFonts w:ascii="Tahoma" w:hAnsi="Tahoma" w:cs="Tahoma"/>
                <w:color w:val="5E6D81"/>
                <w:sz w:val="20"/>
                <w:szCs w:val="20"/>
              </w:rPr>
              <w:t xml:space="preserve"> район, д. </w:t>
            </w:r>
            <w:proofErr w:type="spellStart"/>
            <w:r>
              <w:rPr>
                <w:rFonts w:ascii="Tahoma" w:hAnsi="Tahoma" w:cs="Tahoma"/>
                <w:color w:val="5E6D81"/>
                <w:sz w:val="20"/>
                <w:szCs w:val="20"/>
              </w:rPr>
              <w:t>Дербишева</w:t>
            </w:r>
            <w:proofErr w:type="spellEnd"/>
            <w:r>
              <w:rPr>
                <w:rFonts w:ascii="Tahoma" w:hAnsi="Tahoma" w:cs="Tahoma"/>
                <w:color w:val="5E6D81"/>
                <w:sz w:val="20"/>
                <w:szCs w:val="20"/>
              </w:rPr>
              <w:t>,</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ул. Набережная,56</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ИНН </w:t>
            </w:r>
            <w:proofErr w:type="gramStart"/>
            <w:r>
              <w:rPr>
                <w:rFonts w:ascii="Tahoma" w:hAnsi="Tahoma" w:cs="Tahoma"/>
                <w:color w:val="5E6D81"/>
                <w:sz w:val="20"/>
                <w:szCs w:val="20"/>
              </w:rPr>
              <w:t>7426001870  КПП</w:t>
            </w:r>
            <w:proofErr w:type="gramEnd"/>
            <w:r>
              <w:rPr>
                <w:rFonts w:ascii="Tahoma" w:hAnsi="Tahoma" w:cs="Tahoma"/>
                <w:color w:val="5E6D81"/>
                <w:sz w:val="20"/>
                <w:szCs w:val="20"/>
              </w:rPr>
              <w:t xml:space="preserve"> 742601001</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Платежные реквизиты:</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Отделение Челябинск г. Челябинск</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Р/</w:t>
            </w:r>
            <w:proofErr w:type="gramStart"/>
            <w:r>
              <w:rPr>
                <w:rFonts w:ascii="Tahoma" w:hAnsi="Tahoma" w:cs="Tahoma"/>
                <w:color w:val="5E6D81"/>
                <w:sz w:val="20"/>
                <w:szCs w:val="20"/>
              </w:rPr>
              <w:t>С  40204810000000000341</w:t>
            </w:r>
            <w:proofErr w:type="gramEnd"/>
            <w:r>
              <w:rPr>
                <w:rFonts w:ascii="Tahoma" w:hAnsi="Tahoma" w:cs="Tahoma"/>
                <w:color w:val="5E6D81"/>
                <w:sz w:val="20"/>
                <w:szCs w:val="20"/>
              </w:rPr>
              <w:t> </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БИК 047501001</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ОКПО 04268811</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ОГРН 1027401480721</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Тел.: 83513197209</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Глава администрации </w:t>
            </w:r>
            <w:proofErr w:type="spellStart"/>
            <w:r>
              <w:rPr>
                <w:rFonts w:ascii="Tahoma" w:hAnsi="Tahoma" w:cs="Tahoma"/>
                <w:color w:val="5E6D81"/>
                <w:sz w:val="20"/>
                <w:szCs w:val="20"/>
              </w:rPr>
              <w:t>Дербишевского</w:t>
            </w:r>
            <w:proofErr w:type="spellEnd"/>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сельского поселения</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   ______________ </w:t>
            </w:r>
            <w:proofErr w:type="spellStart"/>
            <w:r>
              <w:rPr>
                <w:rFonts w:ascii="Tahoma" w:hAnsi="Tahoma" w:cs="Tahoma"/>
                <w:color w:val="5E6D81"/>
                <w:sz w:val="20"/>
                <w:szCs w:val="20"/>
              </w:rPr>
              <w:t>Байгильдин</w:t>
            </w:r>
            <w:proofErr w:type="spellEnd"/>
            <w:r>
              <w:rPr>
                <w:rFonts w:ascii="Tahoma" w:hAnsi="Tahoma" w:cs="Tahoma"/>
                <w:color w:val="5E6D81"/>
                <w:sz w:val="20"/>
                <w:szCs w:val="20"/>
              </w:rPr>
              <w:t xml:space="preserve"> И.Ф.</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Pr="00545160" w:rsidRDefault="00545160">
            <w:pPr>
              <w:pStyle w:val="a3"/>
              <w:spacing w:before="0" w:beforeAutospacing="0" w:after="0" w:afterAutospacing="0"/>
              <w:jc w:val="both"/>
              <w:rPr>
                <w:rFonts w:ascii="Tahoma" w:hAnsi="Tahoma" w:cs="Tahoma"/>
                <w:color w:val="5E6D81"/>
                <w:sz w:val="20"/>
                <w:szCs w:val="20"/>
                <w:lang w:val="en-US"/>
              </w:rPr>
            </w:pPr>
            <w:r w:rsidRPr="00545160">
              <w:rPr>
                <w:rFonts w:ascii="Tahoma" w:hAnsi="Tahoma" w:cs="Tahoma"/>
                <w:color w:val="5E6D81"/>
                <w:sz w:val="20"/>
                <w:szCs w:val="20"/>
                <w:lang w:val="en-US"/>
              </w:rPr>
              <w:t xml:space="preserve">«______»_______________ 2015 </w:t>
            </w:r>
            <w:r>
              <w:rPr>
                <w:rFonts w:ascii="Tahoma" w:hAnsi="Tahoma" w:cs="Tahoma"/>
                <w:color w:val="5E6D81"/>
                <w:sz w:val="20"/>
                <w:szCs w:val="20"/>
              </w:rPr>
              <w:t>г</w:t>
            </w:r>
            <w:r w:rsidRPr="00545160">
              <w:rPr>
                <w:rFonts w:ascii="Tahoma" w:hAnsi="Tahoma" w:cs="Tahoma"/>
                <w:color w:val="5E6D81"/>
                <w:sz w:val="20"/>
                <w:szCs w:val="20"/>
                <w:lang w:val="en-US"/>
              </w:rPr>
              <w:t>.</w:t>
            </w:r>
          </w:p>
          <w:p w:rsidR="00545160" w:rsidRPr="00545160" w:rsidRDefault="00545160">
            <w:pPr>
              <w:pStyle w:val="a3"/>
              <w:spacing w:before="0" w:beforeAutospacing="0" w:after="0" w:afterAutospacing="0"/>
              <w:jc w:val="both"/>
              <w:rPr>
                <w:rFonts w:ascii="Tahoma" w:hAnsi="Tahoma" w:cs="Tahoma"/>
                <w:color w:val="5E6D81"/>
                <w:sz w:val="20"/>
                <w:szCs w:val="20"/>
                <w:lang w:val="en-US"/>
              </w:rPr>
            </w:pPr>
            <w:r w:rsidRPr="00545160">
              <w:rPr>
                <w:rFonts w:ascii="Tahoma" w:hAnsi="Tahoma" w:cs="Tahoma"/>
                <w:color w:val="5E6D81"/>
                <w:sz w:val="20"/>
                <w:szCs w:val="20"/>
                <w:lang w:val="en-US"/>
              </w:rPr>
              <w:t> </w:t>
            </w:r>
          </w:p>
          <w:p w:rsidR="00545160" w:rsidRPr="00545160" w:rsidRDefault="00545160">
            <w:pPr>
              <w:pStyle w:val="a3"/>
              <w:spacing w:before="0" w:beforeAutospacing="0" w:after="0" w:afterAutospacing="0"/>
              <w:jc w:val="both"/>
              <w:rPr>
                <w:rFonts w:ascii="Tahoma" w:hAnsi="Tahoma" w:cs="Tahoma"/>
                <w:color w:val="5E6D81"/>
                <w:sz w:val="20"/>
                <w:szCs w:val="20"/>
                <w:lang w:val="en-US"/>
              </w:rPr>
            </w:pPr>
            <w:r w:rsidRPr="00545160">
              <w:rPr>
                <w:rFonts w:ascii="Tahoma" w:hAnsi="Tahoma" w:cs="Tahoma"/>
                <w:color w:val="5E6D81"/>
                <w:sz w:val="20"/>
                <w:szCs w:val="20"/>
                <w:lang w:val="en-US"/>
              </w:rPr>
              <w:t> </w:t>
            </w:r>
          </w:p>
          <w:p w:rsidR="00545160" w:rsidRPr="00545160" w:rsidRDefault="00545160">
            <w:pPr>
              <w:pStyle w:val="a3"/>
              <w:spacing w:before="0" w:beforeAutospacing="0" w:after="0" w:afterAutospacing="0"/>
              <w:jc w:val="both"/>
              <w:rPr>
                <w:rFonts w:ascii="Tahoma" w:hAnsi="Tahoma" w:cs="Tahoma"/>
                <w:color w:val="5E6D81"/>
                <w:sz w:val="20"/>
                <w:szCs w:val="20"/>
                <w:lang w:val="en-US"/>
              </w:rPr>
            </w:pPr>
            <w:r w:rsidRPr="00545160">
              <w:rPr>
                <w:rFonts w:ascii="Tahoma" w:hAnsi="Tahoma" w:cs="Tahoma"/>
                <w:color w:val="5E6D81"/>
                <w:sz w:val="20"/>
                <w:szCs w:val="20"/>
                <w:lang w:val="en-US"/>
              </w:rPr>
              <w:t> </w:t>
            </w:r>
          </w:p>
          <w:p w:rsidR="00545160" w:rsidRPr="00545160" w:rsidRDefault="00545160">
            <w:pPr>
              <w:pStyle w:val="a3"/>
              <w:spacing w:before="0" w:beforeAutospacing="0" w:after="0" w:afterAutospacing="0"/>
              <w:jc w:val="both"/>
              <w:rPr>
                <w:rFonts w:ascii="Tahoma" w:hAnsi="Tahoma" w:cs="Tahoma"/>
                <w:color w:val="5E6D81"/>
                <w:sz w:val="20"/>
                <w:szCs w:val="20"/>
                <w:lang w:val="en-US"/>
              </w:rPr>
            </w:pPr>
            <w:r>
              <w:rPr>
                <w:rFonts w:ascii="Tahoma" w:hAnsi="Tahoma" w:cs="Tahoma"/>
                <w:color w:val="5E6D81"/>
                <w:sz w:val="20"/>
                <w:szCs w:val="20"/>
              </w:rPr>
              <w:t>М</w:t>
            </w:r>
            <w:r w:rsidRPr="00545160">
              <w:rPr>
                <w:rFonts w:ascii="Tahoma" w:hAnsi="Tahoma" w:cs="Tahoma"/>
                <w:color w:val="5E6D81"/>
                <w:sz w:val="20"/>
                <w:szCs w:val="20"/>
                <w:lang w:val="en-US"/>
              </w:rPr>
              <w:t xml:space="preserve">. </w:t>
            </w:r>
            <w:r>
              <w:rPr>
                <w:rFonts w:ascii="Tahoma" w:hAnsi="Tahoma" w:cs="Tahoma"/>
                <w:color w:val="5E6D81"/>
                <w:sz w:val="20"/>
                <w:szCs w:val="20"/>
              </w:rPr>
              <w:t>П</w:t>
            </w:r>
            <w:r w:rsidRPr="00545160">
              <w:rPr>
                <w:rFonts w:ascii="Tahoma" w:hAnsi="Tahoma" w:cs="Tahoma"/>
                <w:color w:val="5E6D81"/>
                <w:sz w:val="20"/>
                <w:szCs w:val="20"/>
                <w:lang w:val="en-US"/>
              </w:rPr>
              <w:t>.            </w:t>
            </w:r>
          </w:p>
          <w:p w:rsidR="00545160" w:rsidRDefault="00545160">
            <w:pPr>
              <w:pStyle w:val="a3"/>
              <w:spacing w:before="0" w:beforeAutospacing="0" w:after="0" w:afterAutospacing="0"/>
              <w:jc w:val="both"/>
              <w:rPr>
                <w:rFonts w:ascii="Tahoma" w:hAnsi="Tahoma" w:cs="Tahoma"/>
                <w:color w:val="5E6D81"/>
                <w:sz w:val="20"/>
                <w:szCs w:val="20"/>
              </w:rPr>
            </w:pPr>
          </w:p>
        </w:tc>
        <w:tc>
          <w:tcPr>
            <w:tcW w:w="4830" w:type="dxa"/>
            <w:shd w:val="clear" w:color="auto" w:fill="FFFFFF"/>
            <w:vAlign w:val="center"/>
            <w:hideMark/>
          </w:tcPr>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ПОСТАВЩИК:</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ИП </w:t>
            </w:r>
            <w:proofErr w:type="spellStart"/>
            <w:r>
              <w:rPr>
                <w:rFonts w:ascii="Tahoma" w:hAnsi="Tahoma" w:cs="Tahoma"/>
                <w:color w:val="5E6D81"/>
                <w:sz w:val="20"/>
                <w:szCs w:val="20"/>
              </w:rPr>
              <w:t>Байрамгалин</w:t>
            </w:r>
            <w:proofErr w:type="spellEnd"/>
            <w:r>
              <w:rPr>
                <w:rFonts w:ascii="Tahoma" w:hAnsi="Tahoma" w:cs="Tahoma"/>
                <w:color w:val="5E6D81"/>
                <w:sz w:val="20"/>
                <w:szCs w:val="20"/>
              </w:rPr>
              <w:t xml:space="preserve"> </w:t>
            </w:r>
            <w:proofErr w:type="spellStart"/>
            <w:r>
              <w:rPr>
                <w:rFonts w:ascii="Tahoma" w:hAnsi="Tahoma" w:cs="Tahoma"/>
                <w:color w:val="5E6D81"/>
                <w:sz w:val="20"/>
                <w:szCs w:val="20"/>
              </w:rPr>
              <w:t>Рамиль</w:t>
            </w:r>
            <w:proofErr w:type="spellEnd"/>
            <w:r>
              <w:rPr>
                <w:rFonts w:ascii="Tahoma" w:hAnsi="Tahoma" w:cs="Tahoma"/>
                <w:color w:val="5E6D81"/>
                <w:sz w:val="20"/>
                <w:szCs w:val="20"/>
              </w:rPr>
              <w:t xml:space="preserve"> </w:t>
            </w:r>
            <w:proofErr w:type="spellStart"/>
            <w:r>
              <w:rPr>
                <w:rFonts w:ascii="Tahoma" w:hAnsi="Tahoma" w:cs="Tahoma"/>
                <w:color w:val="5E6D81"/>
                <w:sz w:val="20"/>
                <w:szCs w:val="20"/>
              </w:rPr>
              <w:t>Рашитович</w:t>
            </w:r>
            <w:proofErr w:type="spellEnd"/>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Местонахождение:456880, Челябинская область, </w:t>
            </w:r>
            <w:proofErr w:type="spellStart"/>
            <w:r>
              <w:rPr>
                <w:rFonts w:ascii="Tahoma" w:hAnsi="Tahoma" w:cs="Tahoma"/>
                <w:color w:val="5E6D81"/>
                <w:sz w:val="20"/>
                <w:szCs w:val="20"/>
              </w:rPr>
              <w:t>Аргаяшский</w:t>
            </w:r>
            <w:proofErr w:type="spellEnd"/>
            <w:r>
              <w:rPr>
                <w:rFonts w:ascii="Tahoma" w:hAnsi="Tahoma" w:cs="Tahoma"/>
                <w:color w:val="5E6D81"/>
                <w:sz w:val="20"/>
                <w:szCs w:val="20"/>
              </w:rPr>
              <w:t xml:space="preserve"> район, с. Аргаяш, ул. Пушкина, 47а</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Почтовый адрес: 456880, Челябинская область, </w:t>
            </w:r>
            <w:proofErr w:type="spellStart"/>
            <w:r>
              <w:rPr>
                <w:rFonts w:ascii="Tahoma" w:hAnsi="Tahoma" w:cs="Tahoma"/>
                <w:color w:val="5E6D81"/>
                <w:sz w:val="20"/>
                <w:szCs w:val="20"/>
              </w:rPr>
              <w:t>Аргаяшский</w:t>
            </w:r>
            <w:proofErr w:type="spellEnd"/>
            <w:r>
              <w:rPr>
                <w:rFonts w:ascii="Tahoma" w:hAnsi="Tahoma" w:cs="Tahoma"/>
                <w:color w:val="5E6D81"/>
                <w:sz w:val="20"/>
                <w:szCs w:val="20"/>
              </w:rPr>
              <w:t xml:space="preserve"> район, с. Аргаяш, ул. Пушкина 47а</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ИНН 742601739203</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Платежные реквизиты</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Челябинский РФ ОАО «</w:t>
            </w:r>
            <w:proofErr w:type="spellStart"/>
            <w:r>
              <w:rPr>
                <w:rFonts w:ascii="Tahoma" w:hAnsi="Tahoma" w:cs="Tahoma"/>
                <w:color w:val="5E6D81"/>
                <w:sz w:val="20"/>
                <w:szCs w:val="20"/>
              </w:rPr>
              <w:t>Россельхозбанк</w:t>
            </w:r>
            <w:proofErr w:type="spellEnd"/>
            <w:r>
              <w:rPr>
                <w:rFonts w:ascii="Tahoma" w:hAnsi="Tahoma" w:cs="Tahoma"/>
                <w:color w:val="5E6D81"/>
                <w:sz w:val="20"/>
                <w:szCs w:val="20"/>
              </w:rPr>
              <w:t>»</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г. Челябинск</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Р/С 40802810378010003228</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БИК 047501821</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ОКПО 182396339</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ОГРН 312746012300012</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Тел.: 89823254046</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Индивидуальный </w:t>
            </w:r>
            <w:proofErr w:type="gramStart"/>
            <w:r>
              <w:rPr>
                <w:rFonts w:ascii="Tahoma" w:hAnsi="Tahoma" w:cs="Tahoma"/>
                <w:color w:val="5E6D81"/>
                <w:sz w:val="20"/>
                <w:szCs w:val="20"/>
              </w:rPr>
              <w:t>предприниматель .</w:t>
            </w:r>
            <w:proofErr w:type="gramEnd"/>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_________________</w:t>
            </w:r>
            <w:proofErr w:type="spellStart"/>
            <w:r>
              <w:rPr>
                <w:rFonts w:ascii="Tahoma" w:hAnsi="Tahoma" w:cs="Tahoma"/>
                <w:color w:val="5E6D81"/>
                <w:sz w:val="20"/>
                <w:szCs w:val="20"/>
              </w:rPr>
              <w:t>Байрамгалин</w:t>
            </w:r>
            <w:proofErr w:type="spellEnd"/>
            <w:r>
              <w:rPr>
                <w:rFonts w:ascii="Tahoma" w:hAnsi="Tahoma" w:cs="Tahoma"/>
                <w:color w:val="5E6D81"/>
                <w:sz w:val="20"/>
                <w:szCs w:val="20"/>
              </w:rPr>
              <w:t xml:space="preserve"> Р.Р.</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«______»___________________2015 г.</w:t>
            </w:r>
          </w:p>
          <w:p w:rsidR="00545160" w:rsidRDefault="00545160">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М.П.</w:t>
            </w:r>
          </w:p>
        </w:tc>
      </w:tr>
    </w:tbl>
    <w:p w:rsidR="003B40BD" w:rsidRPr="00545160" w:rsidRDefault="00545160" w:rsidP="00545160">
      <w:bookmarkStart w:id="2" w:name="_GoBack"/>
      <w:bookmarkEnd w:id="2"/>
    </w:p>
    <w:sectPr w:rsidR="003B40BD" w:rsidRPr="00545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BAD"/>
    <w:multiLevelType w:val="multilevel"/>
    <w:tmpl w:val="EA705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F00A2"/>
    <w:multiLevelType w:val="multilevel"/>
    <w:tmpl w:val="DF4E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90ED0"/>
    <w:multiLevelType w:val="multilevel"/>
    <w:tmpl w:val="06869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796CA4"/>
    <w:multiLevelType w:val="multilevel"/>
    <w:tmpl w:val="44B66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F6607"/>
    <w:multiLevelType w:val="multilevel"/>
    <w:tmpl w:val="DB54E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D90456"/>
    <w:multiLevelType w:val="multilevel"/>
    <w:tmpl w:val="19CE5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6346B9"/>
    <w:multiLevelType w:val="multilevel"/>
    <w:tmpl w:val="B2E45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B7482E"/>
    <w:multiLevelType w:val="multilevel"/>
    <w:tmpl w:val="C5665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387F40"/>
    <w:multiLevelType w:val="multilevel"/>
    <w:tmpl w:val="01486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135537"/>
    <w:multiLevelType w:val="multilevel"/>
    <w:tmpl w:val="E59C2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434F2"/>
    <w:multiLevelType w:val="multilevel"/>
    <w:tmpl w:val="D7AA3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7D5B4D"/>
    <w:multiLevelType w:val="multilevel"/>
    <w:tmpl w:val="C59A4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6939B3"/>
    <w:multiLevelType w:val="multilevel"/>
    <w:tmpl w:val="A8960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AD1B38"/>
    <w:multiLevelType w:val="multilevel"/>
    <w:tmpl w:val="E774F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025EDA"/>
    <w:multiLevelType w:val="multilevel"/>
    <w:tmpl w:val="2DEAC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371FBE"/>
    <w:multiLevelType w:val="multilevel"/>
    <w:tmpl w:val="E9AAD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BC0D9E"/>
    <w:multiLevelType w:val="multilevel"/>
    <w:tmpl w:val="0C52E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E05B6F"/>
    <w:multiLevelType w:val="multilevel"/>
    <w:tmpl w:val="D414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0D7C93"/>
    <w:multiLevelType w:val="multilevel"/>
    <w:tmpl w:val="EC18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C87FC8"/>
    <w:multiLevelType w:val="multilevel"/>
    <w:tmpl w:val="FB36E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650B97"/>
    <w:multiLevelType w:val="multilevel"/>
    <w:tmpl w:val="8E42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EC70D8"/>
    <w:multiLevelType w:val="multilevel"/>
    <w:tmpl w:val="AA1C7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D75620"/>
    <w:multiLevelType w:val="multilevel"/>
    <w:tmpl w:val="94D42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A24A88"/>
    <w:multiLevelType w:val="multilevel"/>
    <w:tmpl w:val="FD6E1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212908"/>
    <w:multiLevelType w:val="multilevel"/>
    <w:tmpl w:val="8C32D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4F178B"/>
    <w:multiLevelType w:val="multilevel"/>
    <w:tmpl w:val="C5FCD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6A1456"/>
    <w:multiLevelType w:val="multilevel"/>
    <w:tmpl w:val="96769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5"/>
    <w:lvlOverride w:ilvl="0">
      <w:startOverride w:val="1"/>
    </w:lvlOverride>
  </w:num>
  <w:num w:numId="3">
    <w:abstractNumId w:val="25"/>
    <w:lvlOverride w:ilvl="0">
      <w:startOverride w:val="1"/>
    </w:lvlOverride>
  </w:num>
  <w:num w:numId="4">
    <w:abstractNumId w:val="25"/>
    <w:lvlOverride w:ilvl="0">
      <w:startOverride w:val="1"/>
    </w:lvlOverride>
  </w:num>
  <w:num w:numId="5">
    <w:abstractNumId w:val="25"/>
    <w:lvlOverride w:ilvl="0">
      <w:startOverride w:val="1"/>
    </w:lvlOverride>
  </w:num>
  <w:num w:numId="6">
    <w:abstractNumId w:val="25"/>
    <w:lvlOverride w:ilvl="0">
      <w:startOverride w:val="1"/>
    </w:lvlOverride>
  </w:num>
  <w:num w:numId="7">
    <w:abstractNumId w:val="25"/>
    <w:lvlOverride w:ilvl="0">
      <w:startOverride w:val="1"/>
    </w:lvlOverride>
  </w:num>
  <w:num w:numId="8">
    <w:abstractNumId w:val="9"/>
    <w:lvlOverride w:ilvl="0">
      <w:startOverride w:val="2"/>
    </w:lvlOverride>
  </w:num>
  <w:num w:numId="9">
    <w:abstractNumId w:val="12"/>
    <w:lvlOverride w:ilvl="0">
      <w:startOverride w:val="2"/>
    </w:lvlOverride>
  </w:num>
  <w:num w:numId="10">
    <w:abstractNumId w:val="12"/>
    <w:lvlOverride w:ilvl="0">
      <w:startOverride w:val="2"/>
    </w:lvlOverride>
  </w:num>
  <w:num w:numId="11">
    <w:abstractNumId w:val="12"/>
    <w:lvlOverride w:ilvl="0">
      <w:startOverride w:val="2"/>
    </w:lvlOverride>
  </w:num>
  <w:num w:numId="12">
    <w:abstractNumId w:val="12"/>
    <w:lvlOverride w:ilvl="0">
      <w:startOverride w:val="2"/>
    </w:lvlOverride>
  </w:num>
  <w:num w:numId="13">
    <w:abstractNumId w:val="12"/>
    <w:lvlOverride w:ilvl="0">
      <w:startOverride w:val="2"/>
    </w:lvlOverride>
  </w:num>
  <w:num w:numId="14">
    <w:abstractNumId w:val="12"/>
    <w:lvlOverride w:ilvl="0">
      <w:startOverride w:val="2"/>
    </w:lvlOverride>
  </w:num>
  <w:num w:numId="15">
    <w:abstractNumId w:val="12"/>
    <w:lvlOverride w:ilvl="0">
      <w:startOverride w:val="2"/>
    </w:lvlOverride>
  </w:num>
  <w:num w:numId="16">
    <w:abstractNumId w:val="14"/>
    <w:lvlOverride w:ilvl="0">
      <w:startOverride w:val="3"/>
    </w:lvlOverride>
  </w:num>
  <w:num w:numId="17">
    <w:abstractNumId w:val="4"/>
    <w:lvlOverride w:ilvl="0">
      <w:startOverride w:val="3"/>
    </w:lvlOverride>
  </w:num>
  <w:num w:numId="18">
    <w:abstractNumId w:val="18"/>
    <w:lvlOverride w:ilvl="0">
      <w:startOverride w:val="4"/>
    </w:lvlOverride>
  </w:num>
  <w:num w:numId="19">
    <w:abstractNumId w:val="13"/>
    <w:lvlOverride w:ilvl="0">
      <w:startOverride w:val="4"/>
    </w:lvlOverride>
  </w:num>
  <w:num w:numId="20">
    <w:abstractNumId w:val="13"/>
    <w:lvlOverride w:ilvl="0">
      <w:startOverride w:val="4"/>
    </w:lvlOverride>
  </w:num>
  <w:num w:numId="21">
    <w:abstractNumId w:val="13"/>
    <w:lvlOverride w:ilvl="0">
      <w:startOverride w:val="4"/>
    </w:lvlOverride>
  </w:num>
  <w:num w:numId="22">
    <w:abstractNumId w:val="13"/>
    <w:lvlOverride w:ilvl="0">
      <w:startOverride w:val="4"/>
    </w:lvlOverride>
  </w:num>
  <w:num w:numId="23">
    <w:abstractNumId w:val="13"/>
    <w:lvlOverride w:ilvl="0">
      <w:startOverride w:val="4"/>
    </w:lvlOverride>
  </w:num>
  <w:num w:numId="24">
    <w:abstractNumId w:val="13"/>
    <w:lvlOverride w:ilvl="0">
      <w:startOverride w:val="4"/>
    </w:lvlOverride>
  </w:num>
  <w:num w:numId="25">
    <w:abstractNumId w:val="13"/>
    <w:lvlOverride w:ilvl="0">
      <w:startOverride w:val="4"/>
    </w:lvlOverride>
  </w:num>
  <w:num w:numId="26">
    <w:abstractNumId w:val="13"/>
    <w:lvlOverride w:ilvl="0">
      <w:startOverride w:val="4"/>
    </w:lvlOverride>
  </w:num>
  <w:num w:numId="27">
    <w:abstractNumId w:val="13"/>
    <w:lvlOverride w:ilvl="0">
      <w:startOverride w:val="4"/>
    </w:lvlOverride>
  </w:num>
  <w:num w:numId="28">
    <w:abstractNumId w:val="23"/>
    <w:lvlOverride w:ilvl="0">
      <w:startOverride w:val="5"/>
    </w:lvlOverride>
  </w:num>
  <w:num w:numId="29">
    <w:abstractNumId w:val="23"/>
    <w:lvlOverride w:ilvl="0">
      <w:startOverride w:val="5"/>
    </w:lvlOverride>
  </w:num>
  <w:num w:numId="30">
    <w:abstractNumId w:val="17"/>
    <w:lvlOverride w:ilvl="0">
      <w:startOverride w:val="5"/>
    </w:lvlOverride>
  </w:num>
  <w:num w:numId="31">
    <w:abstractNumId w:val="22"/>
  </w:num>
  <w:num w:numId="32">
    <w:abstractNumId w:val="5"/>
    <w:lvlOverride w:ilvl="0">
      <w:startOverride w:val="5"/>
    </w:lvlOverride>
  </w:num>
  <w:num w:numId="33">
    <w:abstractNumId w:val="26"/>
    <w:lvlOverride w:ilvl="0">
      <w:startOverride w:val="5"/>
    </w:lvlOverride>
  </w:num>
  <w:num w:numId="34">
    <w:abstractNumId w:val="2"/>
    <w:lvlOverride w:ilvl="0">
      <w:startOverride w:val="6"/>
    </w:lvlOverride>
  </w:num>
  <w:num w:numId="35">
    <w:abstractNumId w:val="2"/>
    <w:lvlOverride w:ilvl="0">
      <w:startOverride w:val="6"/>
    </w:lvlOverride>
  </w:num>
  <w:num w:numId="36">
    <w:abstractNumId w:val="2"/>
    <w:lvlOverride w:ilvl="0">
      <w:startOverride w:val="6"/>
    </w:lvlOverride>
  </w:num>
  <w:num w:numId="37">
    <w:abstractNumId w:val="2"/>
    <w:lvlOverride w:ilvl="0">
      <w:startOverride w:val="6"/>
    </w:lvlOverride>
  </w:num>
  <w:num w:numId="38">
    <w:abstractNumId w:val="1"/>
    <w:lvlOverride w:ilvl="0">
      <w:startOverride w:val="7"/>
    </w:lvlOverride>
  </w:num>
  <w:num w:numId="39">
    <w:abstractNumId w:val="20"/>
    <w:lvlOverride w:ilvl="0">
      <w:startOverride w:val="7"/>
    </w:lvlOverride>
  </w:num>
  <w:num w:numId="40">
    <w:abstractNumId w:val="24"/>
    <w:lvlOverride w:ilvl="0">
      <w:startOverride w:val="7"/>
    </w:lvlOverride>
  </w:num>
  <w:num w:numId="41">
    <w:abstractNumId w:val="8"/>
    <w:lvlOverride w:ilvl="0">
      <w:startOverride w:val="7"/>
    </w:lvlOverride>
  </w:num>
  <w:num w:numId="42">
    <w:abstractNumId w:val="8"/>
    <w:lvlOverride w:ilvl="0">
      <w:startOverride w:val="7"/>
    </w:lvlOverride>
  </w:num>
  <w:num w:numId="43">
    <w:abstractNumId w:val="8"/>
    <w:lvlOverride w:ilvl="0">
      <w:startOverride w:val="7"/>
    </w:lvlOverride>
  </w:num>
  <w:num w:numId="44">
    <w:abstractNumId w:val="8"/>
    <w:lvlOverride w:ilvl="0">
      <w:startOverride w:val="7"/>
    </w:lvlOverride>
  </w:num>
  <w:num w:numId="45">
    <w:abstractNumId w:val="8"/>
    <w:lvlOverride w:ilvl="0">
      <w:startOverride w:val="7"/>
    </w:lvlOverride>
  </w:num>
  <w:num w:numId="46">
    <w:abstractNumId w:val="6"/>
    <w:lvlOverride w:ilvl="0">
      <w:startOverride w:val="7"/>
    </w:lvlOverride>
  </w:num>
  <w:num w:numId="47">
    <w:abstractNumId w:val="6"/>
    <w:lvlOverride w:ilvl="0">
      <w:startOverride w:val="7"/>
    </w:lvlOverride>
  </w:num>
  <w:num w:numId="48">
    <w:abstractNumId w:val="6"/>
    <w:lvlOverride w:ilvl="0">
      <w:startOverride w:val="7"/>
    </w:lvlOverride>
  </w:num>
  <w:num w:numId="49">
    <w:abstractNumId w:val="6"/>
    <w:lvlOverride w:ilvl="0">
      <w:startOverride w:val="7"/>
    </w:lvlOverride>
  </w:num>
  <w:num w:numId="50">
    <w:abstractNumId w:val="16"/>
    <w:lvlOverride w:ilvl="0">
      <w:startOverride w:val="8"/>
    </w:lvlOverride>
  </w:num>
  <w:num w:numId="51">
    <w:abstractNumId w:val="10"/>
    <w:lvlOverride w:ilvl="0">
      <w:startOverride w:val="8"/>
    </w:lvlOverride>
  </w:num>
  <w:num w:numId="52">
    <w:abstractNumId w:val="10"/>
    <w:lvlOverride w:ilvl="0">
      <w:startOverride w:val="8"/>
    </w:lvlOverride>
  </w:num>
  <w:num w:numId="53">
    <w:abstractNumId w:val="10"/>
    <w:lvlOverride w:ilvl="0">
      <w:startOverride w:val="8"/>
    </w:lvlOverride>
  </w:num>
  <w:num w:numId="54">
    <w:abstractNumId w:val="10"/>
    <w:lvlOverride w:ilvl="0">
      <w:startOverride w:val="8"/>
    </w:lvlOverride>
  </w:num>
  <w:num w:numId="55">
    <w:abstractNumId w:val="10"/>
    <w:lvlOverride w:ilvl="0">
      <w:startOverride w:val="8"/>
    </w:lvlOverride>
  </w:num>
  <w:num w:numId="56">
    <w:abstractNumId w:val="10"/>
    <w:lvlOverride w:ilvl="0">
      <w:startOverride w:val="8"/>
    </w:lvlOverride>
  </w:num>
  <w:num w:numId="57">
    <w:abstractNumId w:val="10"/>
    <w:lvlOverride w:ilvl="0">
      <w:startOverride w:val="8"/>
    </w:lvlOverride>
  </w:num>
  <w:num w:numId="58">
    <w:abstractNumId w:val="10"/>
    <w:lvlOverride w:ilvl="0">
      <w:startOverride w:val="8"/>
    </w:lvlOverride>
  </w:num>
  <w:num w:numId="59">
    <w:abstractNumId w:val="10"/>
    <w:lvlOverride w:ilvl="0"/>
    <w:lvlOverride w:ilvl="1">
      <w:startOverride w:val="8"/>
    </w:lvlOverride>
  </w:num>
  <w:num w:numId="60">
    <w:abstractNumId w:val="0"/>
    <w:lvlOverride w:ilvl="0">
      <w:startOverride w:val="9"/>
    </w:lvlOverride>
  </w:num>
  <w:num w:numId="61">
    <w:abstractNumId w:val="0"/>
    <w:lvlOverride w:ilvl="0">
      <w:startOverride w:val="9"/>
    </w:lvlOverride>
  </w:num>
  <w:num w:numId="62">
    <w:abstractNumId w:val="0"/>
    <w:lvlOverride w:ilvl="0">
      <w:startOverride w:val="9"/>
    </w:lvlOverride>
  </w:num>
  <w:num w:numId="63">
    <w:abstractNumId w:val="0"/>
    <w:lvlOverride w:ilvl="0">
      <w:startOverride w:val="9"/>
    </w:lvlOverride>
  </w:num>
  <w:num w:numId="64">
    <w:abstractNumId w:val="21"/>
    <w:lvlOverride w:ilvl="0">
      <w:startOverride w:val="10"/>
    </w:lvlOverride>
  </w:num>
  <w:num w:numId="65">
    <w:abstractNumId w:val="3"/>
    <w:lvlOverride w:ilvl="0">
      <w:startOverride w:val="10"/>
    </w:lvlOverride>
  </w:num>
  <w:num w:numId="66">
    <w:abstractNumId w:val="3"/>
    <w:lvlOverride w:ilvl="0">
      <w:startOverride w:val="10"/>
    </w:lvlOverride>
  </w:num>
  <w:num w:numId="67">
    <w:abstractNumId w:val="3"/>
    <w:lvlOverride w:ilvl="0">
      <w:startOverride w:val="10"/>
    </w:lvlOverride>
  </w:num>
  <w:num w:numId="68">
    <w:abstractNumId w:val="3"/>
    <w:lvlOverride w:ilvl="0">
      <w:startOverride w:val="10"/>
    </w:lvlOverride>
  </w:num>
  <w:num w:numId="69">
    <w:abstractNumId w:val="3"/>
    <w:lvlOverride w:ilvl="0">
      <w:startOverride w:val="10"/>
    </w:lvlOverride>
  </w:num>
  <w:num w:numId="70">
    <w:abstractNumId w:val="3"/>
    <w:lvlOverride w:ilvl="0">
      <w:startOverride w:val="10"/>
    </w:lvlOverride>
  </w:num>
  <w:num w:numId="71">
    <w:abstractNumId w:val="3"/>
    <w:lvlOverride w:ilvl="0">
      <w:startOverride w:val="10"/>
    </w:lvlOverride>
  </w:num>
  <w:num w:numId="72">
    <w:abstractNumId w:val="3"/>
    <w:lvlOverride w:ilvl="0">
      <w:startOverride w:val="10"/>
    </w:lvlOverride>
  </w:num>
  <w:num w:numId="73">
    <w:abstractNumId w:val="3"/>
    <w:lvlOverride w:ilvl="0">
      <w:startOverride w:val="10"/>
    </w:lvlOverride>
  </w:num>
  <w:num w:numId="74">
    <w:abstractNumId w:val="3"/>
    <w:lvlOverride w:ilvl="0">
      <w:startOverride w:val="10"/>
    </w:lvlOverride>
  </w:num>
  <w:num w:numId="75">
    <w:abstractNumId w:val="3"/>
    <w:lvlOverride w:ilvl="0">
      <w:startOverride w:val="10"/>
    </w:lvlOverride>
  </w:num>
  <w:num w:numId="76">
    <w:abstractNumId w:val="15"/>
    <w:lvlOverride w:ilvl="0">
      <w:startOverride w:val="11"/>
    </w:lvlOverride>
  </w:num>
  <w:num w:numId="77">
    <w:abstractNumId w:val="15"/>
    <w:lvlOverride w:ilvl="0"/>
    <w:lvlOverride w:ilvl="1">
      <w:startOverride w:val="11"/>
    </w:lvlOverride>
  </w:num>
  <w:num w:numId="78">
    <w:abstractNumId w:val="15"/>
    <w:lvlOverride w:ilvl="0"/>
    <w:lvlOverride w:ilvl="1">
      <w:startOverride w:val="11"/>
    </w:lvlOverride>
  </w:num>
  <w:num w:numId="79">
    <w:abstractNumId w:val="15"/>
    <w:lvlOverride w:ilvl="0"/>
    <w:lvlOverride w:ilvl="1">
      <w:startOverride w:val="11"/>
    </w:lvlOverride>
  </w:num>
  <w:num w:numId="80">
    <w:abstractNumId w:val="15"/>
    <w:lvlOverride w:ilvl="0"/>
    <w:lvlOverride w:ilvl="1">
      <w:startOverride w:val="11"/>
    </w:lvlOverride>
  </w:num>
  <w:num w:numId="81">
    <w:abstractNumId w:val="15"/>
    <w:lvlOverride w:ilvl="0"/>
    <w:lvlOverride w:ilvl="1">
      <w:startOverride w:val="11"/>
    </w:lvlOverride>
  </w:num>
  <w:num w:numId="82">
    <w:abstractNumId w:val="19"/>
    <w:lvlOverride w:ilvl="0">
      <w:startOverride w:val="12"/>
    </w:lvlOverride>
  </w:num>
  <w:num w:numId="83">
    <w:abstractNumId w:val="7"/>
    <w:lvlOverride w:ilvl="0">
      <w:startOverride w:val="13"/>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52"/>
    <w:rsid w:val="00000A4F"/>
    <w:rsid w:val="00041031"/>
    <w:rsid w:val="00051E0F"/>
    <w:rsid w:val="000A41BD"/>
    <w:rsid w:val="000E5949"/>
    <w:rsid w:val="000F0422"/>
    <w:rsid w:val="00125429"/>
    <w:rsid w:val="001566D0"/>
    <w:rsid w:val="001829A3"/>
    <w:rsid w:val="001B008C"/>
    <w:rsid w:val="001C07D4"/>
    <w:rsid w:val="001E34B2"/>
    <w:rsid w:val="00204893"/>
    <w:rsid w:val="00235464"/>
    <w:rsid w:val="002A19A9"/>
    <w:rsid w:val="002A7D68"/>
    <w:rsid w:val="002E25FA"/>
    <w:rsid w:val="00310399"/>
    <w:rsid w:val="00317729"/>
    <w:rsid w:val="00390B7A"/>
    <w:rsid w:val="003C1CB3"/>
    <w:rsid w:val="003E633B"/>
    <w:rsid w:val="00457968"/>
    <w:rsid w:val="00477D8C"/>
    <w:rsid w:val="00486AA7"/>
    <w:rsid w:val="004C18CE"/>
    <w:rsid w:val="004C1B6D"/>
    <w:rsid w:val="004E2B44"/>
    <w:rsid w:val="00520B1D"/>
    <w:rsid w:val="00531EAF"/>
    <w:rsid w:val="00545160"/>
    <w:rsid w:val="0056276D"/>
    <w:rsid w:val="00564F77"/>
    <w:rsid w:val="00590CC6"/>
    <w:rsid w:val="005B719E"/>
    <w:rsid w:val="005E28BD"/>
    <w:rsid w:val="0061562B"/>
    <w:rsid w:val="00622A52"/>
    <w:rsid w:val="006330F8"/>
    <w:rsid w:val="006F2995"/>
    <w:rsid w:val="006F3DD2"/>
    <w:rsid w:val="00720BB7"/>
    <w:rsid w:val="00776F86"/>
    <w:rsid w:val="007A74D8"/>
    <w:rsid w:val="007B56BF"/>
    <w:rsid w:val="007C13AD"/>
    <w:rsid w:val="007E51A6"/>
    <w:rsid w:val="007F026B"/>
    <w:rsid w:val="007F1C48"/>
    <w:rsid w:val="00805678"/>
    <w:rsid w:val="0083126B"/>
    <w:rsid w:val="008711D8"/>
    <w:rsid w:val="008A2298"/>
    <w:rsid w:val="008E5C90"/>
    <w:rsid w:val="00942B49"/>
    <w:rsid w:val="00A27506"/>
    <w:rsid w:val="00A466DE"/>
    <w:rsid w:val="00A56383"/>
    <w:rsid w:val="00AD33E6"/>
    <w:rsid w:val="00B16AB2"/>
    <w:rsid w:val="00B734C9"/>
    <w:rsid w:val="00B87141"/>
    <w:rsid w:val="00B96611"/>
    <w:rsid w:val="00BA6663"/>
    <w:rsid w:val="00BC75C3"/>
    <w:rsid w:val="00BF5F1A"/>
    <w:rsid w:val="00C82513"/>
    <w:rsid w:val="00C83F94"/>
    <w:rsid w:val="00CA5D09"/>
    <w:rsid w:val="00CF547F"/>
    <w:rsid w:val="00D75B46"/>
    <w:rsid w:val="00D91D02"/>
    <w:rsid w:val="00DA6921"/>
    <w:rsid w:val="00DB204C"/>
    <w:rsid w:val="00DD7B02"/>
    <w:rsid w:val="00DF1174"/>
    <w:rsid w:val="00E0681B"/>
    <w:rsid w:val="00E13AE6"/>
    <w:rsid w:val="00EA5074"/>
    <w:rsid w:val="00EC4F25"/>
    <w:rsid w:val="00EC741E"/>
    <w:rsid w:val="00EC7AFE"/>
    <w:rsid w:val="00ED269F"/>
    <w:rsid w:val="00ED7F1A"/>
    <w:rsid w:val="00EE2B11"/>
    <w:rsid w:val="00F04943"/>
    <w:rsid w:val="00F05253"/>
    <w:rsid w:val="00F05B67"/>
    <w:rsid w:val="00F46325"/>
    <w:rsid w:val="00F54271"/>
    <w:rsid w:val="00F54C9C"/>
    <w:rsid w:val="00F6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05A0A-D535-4259-8B94-89F3BD7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0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20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20BB7"/>
    <w:rPr>
      <w:rFonts w:ascii="Times New Roman" w:eastAsia="Times New Roman" w:hAnsi="Times New Roman" w:cs="Times New Roman"/>
      <w:b/>
      <w:bCs/>
      <w:sz w:val="27"/>
      <w:szCs w:val="27"/>
      <w:lang w:eastAsia="ru-RU"/>
    </w:rPr>
  </w:style>
  <w:style w:type="character" w:styleId="a4">
    <w:name w:val="Strong"/>
    <w:basedOn w:val="a0"/>
    <w:uiPriority w:val="22"/>
    <w:qFormat/>
    <w:rsid w:val="00720BB7"/>
    <w:rPr>
      <w:b/>
      <w:bCs/>
    </w:rPr>
  </w:style>
  <w:style w:type="paragraph" w:customStyle="1" w:styleId="20">
    <w:name w:val="20"/>
    <w:basedOn w:val="a"/>
    <w:rsid w:val="00720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05678"/>
    <w:rPr>
      <w:color w:val="0000FF"/>
      <w:u w:val="single"/>
    </w:rPr>
  </w:style>
  <w:style w:type="paragraph" w:customStyle="1" w:styleId="paragraph">
    <w:name w:val="paragraph"/>
    <w:basedOn w:val="a"/>
    <w:rsid w:val="00E1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D91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бычный3"/>
    <w:basedOn w:val="a"/>
    <w:rsid w:val="00EC7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basedOn w:val="a"/>
    <w:rsid w:val="00DD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Обычный5"/>
    <w:basedOn w:val="a"/>
    <w:rsid w:val="008A2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бычный6"/>
    <w:basedOn w:val="a"/>
    <w:rsid w:val="00204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Обычный7"/>
    <w:basedOn w:val="a"/>
    <w:rsid w:val="00ED7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422"/>
    <w:rPr>
      <w:rFonts w:asciiTheme="majorHAnsi" w:eastAsiaTheme="majorEastAsia" w:hAnsiTheme="majorHAnsi" w:cstheme="majorBidi"/>
      <w:color w:val="2E74B5" w:themeColor="accent1" w:themeShade="BF"/>
      <w:sz w:val="32"/>
      <w:szCs w:val="32"/>
    </w:rPr>
  </w:style>
  <w:style w:type="paragraph" w:styleId="a6">
    <w:name w:val="Body Text"/>
    <w:basedOn w:val="a"/>
    <w:link w:val="a7"/>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0F0422"/>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0F042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0422"/>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0F0422"/>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0F0422"/>
    <w:rPr>
      <w:rFonts w:ascii="Times New Roman" w:eastAsia="Times New Roman" w:hAnsi="Times New Roman" w:cs="Times New Roman"/>
      <w:sz w:val="24"/>
      <w:szCs w:val="24"/>
      <w:lang w:eastAsia="ru-RU"/>
    </w:rPr>
  </w:style>
  <w:style w:type="character" w:styleId="aa">
    <w:name w:val="Emphasis"/>
    <w:basedOn w:val="a0"/>
    <w:uiPriority w:val="20"/>
    <w:qFormat/>
    <w:rsid w:val="004C18CE"/>
    <w:rPr>
      <w:i/>
      <w:iCs/>
    </w:rPr>
  </w:style>
  <w:style w:type="paragraph" w:styleId="ab">
    <w:name w:val="No Spacing"/>
    <w:basedOn w:val="a"/>
    <w:uiPriority w:val="1"/>
    <w:qFormat/>
    <w:rsid w:val="00B73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Intense Quote"/>
    <w:basedOn w:val="a"/>
    <w:link w:val="ad"/>
    <w:uiPriority w:val="30"/>
    <w:qFormat/>
    <w:rsid w:val="00871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Выделенная цитата Знак"/>
    <w:basedOn w:val="a0"/>
    <w:link w:val="ac"/>
    <w:uiPriority w:val="30"/>
    <w:rsid w:val="008711D8"/>
    <w:rPr>
      <w:rFonts w:ascii="Times New Roman" w:eastAsia="Times New Roman" w:hAnsi="Times New Roman" w:cs="Times New Roman"/>
      <w:sz w:val="24"/>
      <w:szCs w:val="24"/>
      <w:lang w:eastAsia="ru-RU"/>
    </w:rPr>
  </w:style>
  <w:style w:type="paragraph" w:customStyle="1" w:styleId="consplusnonformat">
    <w:name w:val="consplusnonformat"/>
    <w:basedOn w:val="a"/>
    <w:rsid w:val="00A27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706">
      <w:bodyDiv w:val="1"/>
      <w:marLeft w:val="0"/>
      <w:marRight w:val="0"/>
      <w:marTop w:val="0"/>
      <w:marBottom w:val="0"/>
      <w:divBdr>
        <w:top w:val="none" w:sz="0" w:space="0" w:color="auto"/>
        <w:left w:val="none" w:sz="0" w:space="0" w:color="auto"/>
        <w:bottom w:val="none" w:sz="0" w:space="0" w:color="auto"/>
        <w:right w:val="none" w:sz="0" w:space="0" w:color="auto"/>
      </w:divBdr>
    </w:div>
    <w:div w:id="11958782">
      <w:bodyDiv w:val="1"/>
      <w:marLeft w:val="0"/>
      <w:marRight w:val="0"/>
      <w:marTop w:val="0"/>
      <w:marBottom w:val="0"/>
      <w:divBdr>
        <w:top w:val="none" w:sz="0" w:space="0" w:color="auto"/>
        <w:left w:val="none" w:sz="0" w:space="0" w:color="auto"/>
        <w:bottom w:val="none" w:sz="0" w:space="0" w:color="auto"/>
        <w:right w:val="none" w:sz="0" w:space="0" w:color="auto"/>
      </w:divBdr>
    </w:div>
    <w:div w:id="27797379">
      <w:bodyDiv w:val="1"/>
      <w:marLeft w:val="0"/>
      <w:marRight w:val="0"/>
      <w:marTop w:val="0"/>
      <w:marBottom w:val="0"/>
      <w:divBdr>
        <w:top w:val="none" w:sz="0" w:space="0" w:color="auto"/>
        <w:left w:val="none" w:sz="0" w:space="0" w:color="auto"/>
        <w:bottom w:val="none" w:sz="0" w:space="0" w:color="auto"/>
        <w:right w:val="none" w:sz="0" w:space="0" w:color="auto"/>
      </w:divBdr>
    </w:div>
    <w:div w:id="31999377">
      <w:bodyDiv w:val="1"/>
      <w:marLeft w:val="0"/>
      <w:marRight w:val="0"/>
      <w:marTop w:val="0"/>
      <w:marBottom w:val="0"/>
      <w:divBdr>
        <w:top w:val="none" w:sz="0" w:space="0" w:color="auto"/>
        <w:left w:val="none" w:sz="0" w:space="0" w:color="auto"/>
        <w:bottom w:val="none" w:sz="0" w:space="0" w:color="auto"/>
        <w:right w:val="none" w:sz="0" w:space="0" w:color="auto"/>
      </w:divBdr>
    </w:div>
    <w:div w:id="41368027">
      <w:bodyDiv w:val="1"/>
      <w:marLeft w:val="0"/>
      <w:marRight w:val="0"/>
      <w:marTop w:val="0"/>
      <w:marBottom w:val="0"/>
      <w:divBdr>
        <w:top w:val="none" w:sz="0" w:space="0" w:color="auto"/>
        <w:left w:val="none" w:sz="0" w:space="0" w:color="auto"/>
        <w:bottom w:val="none" w:sz="0" w:space="0" w:color="auto"/>
        <w:right w:val="none" w:sz="0" w:space="0" w:color="auto"/>
      </w:divBdr>
    </w:div>
    <w:div w:id="42876537">
      <w:bodyDiv w:val="1"/>
      <w:marLeft w:val="0"/>
      <w:marRight w:val="0"/>
      <w:marTop w:val="0"/>
      <w:marBottom w:val="0"/>
      <w:divBdr>
        <w:top w:val="none" w:sz="0" w:space="0" w:color="auto"/>
        <w:left w:val="none" w:sz="0" w:space="0" w:color="auto"/>
        <w:bottom w:val="none" w:sz="0" w:space="0" w:color="auto"/>
        <w:right w:val="none" w:sz="0" w:space="0" w:color="auto"/>
      </w:divBdr>
    </w:div>
    <w:div w:id="48193806">
      <w:bodyDiv w:val="1"/>
      <w:marLeft w:val="0"/>
      <w:marRight w:val="0"/>
      <w:marTop w:val="0"/>
      <w:marBottom w:val="0"/>
      <w:divBdr>
        <w:top w:val="none" w:sz="0" w:space="0" w:color="auto"/>
        <w:left w:val="none" w:sz="0" w:space="0" w:color="auto"/>
        <w:bottom w:val="none" w:sz="0" w:space="0" w:color="auto"/>
        <w:right w:val="none" w:sz="0" w:space="0" w:color="auto"/>
      </w:divBdr>
    </w:div>
    <w:div w:id="80957178">
      <w:bodyDiv w:val="1"/>
      <w:marLeft w:val="0"/>
      <w:marRight w:val="0"/>
      <w:marTop w:val="0"/>
      <w:marBottom w:val="0"/>
      <w:divBdr>
        <w:top w:val="none" w:sz="0" w:space="0" w:color="auto"/>
        <w:left w:val="none" w:sz="0" w:space="0" w:color="auto"/>
        <w:bottom w:val="none" w:sz="0" w:space="0" w:color="auto"/>
        <w:right w:val="none" w:sz="0" w:space="0" w:color="auto"/>
      </w:divBdr>
    </w:div>
    <w:div w:id="99842410">
      <w:bodyDiv w:val="1"/>
      <w:marLeft w:val="0"/>
      <w:marRight w:val="0"/>
      <w:marTop w:val="0"/>
      <w:marBottom w:val="0"/>
      <w:divBdr>
        <w:top w:val="none" w:sz="0" w:space="0" w:color="auto"/>
        <w:left w:val="none" w:sz="0" w:space="0" w:color="auto"/>
        <w:bottom w:val="none" w:sz="0" w:space="0" w:color="auto"/>
        <w:right w:val="none" w:sz="0" w:space="0" w:color="auto"/>
      </w:divBdr>
    </w:div>
    <w:div w:id="101538885">
      <w:bodyDiv w:val="1"/>
      <w:marLeft w:val="0"/>
      <w:marRight w:val="0"/>
      <w:marTop w:val="0"/>
      <w:marBottom w:val="0"/>
      <w:divBdr>
        <w:top w:val="none" w:sz="0" w:space="0" w:color="auto"/>
        <w:left w:val="none" w:sz="0" w:space="0" w:color="auto"/>
        <w:bottom w:val="none" w:sz="0" w:space="0" w:color="auto"/>
        <w:right w:val="none" w:sz="0" w:space="0" w:color="auto"/>
      </w:divBdr>
    </w:div>
    <w:div w:id="109863742">
      <w:bodyDiv w:val="1"/>
      <w:marLeft w:val="0"/>
      <w:marRight w:val="0"/>
      <w:marTop w:val="0"/>
      <w:marBottom w:val="0"/>
      <w:divBdr>
        <w:top w:val="none" w:sz="0" w:space="0" w:color="auto"/>
        <w:left w:val="none" w:sz="0" w:space="0" w:color="auto"/>
        <w:bottom w:val="none" w:sz="0" w:space="0" w:color="auto"/>
        <w:right w:val="none" w:sz="0" w:space="0" w:color="auto"/>
      </w:divBdr>
    </w:div>
    <w:div w:id="210267321">
      <w:bodyDiv w:val="1"/>
      <w:marLeft w:val="0"/>
      <w:marRight w:val="0"/>
      <w:marTop w:val="0"/>
      <w:marBottom w:val="0"/>
      <w:divBdr>
        <w:top w:val="none" w:sz="0" w:space="0" w:color="auto"/>
        <w:left w:val="none" w:sz="0" w:space="0" w:color="auto"/>
        <w:bottom w:val="none" w:sz="0" w:space="0" w:color="auto"/>
        <w:right w:val="none" w:sz="0" w:space="0" w:color="auto"/>
      </w:divBdr>
    </w:div>
    <w:div w:id="245962626">
      <w:bodyDiv w:val="1"/>
      <w:marLeft w:val="0"/>
      <w:marRight w:val="0"/>
      <w:marTop w:val="0"/>
      <w:marBottom w:val="0"/>
      <w:divBdr>
        <w:top w:val="none" w:sz="0" w:space="0" w:color="auto"/>
        <w:left w:val="none" w:sz="0" w:space="0" w:color="auto"/>
        <w:bottom w:val="none" w:sz="0" w:space="0" w:color="auto"/>
        <w:right w:val="none" w:sz="0" w:space="0" w:color="auto"/>
      </w:divBdr>
    </w:div>
    <w:div w:id="266156060">
      <w:bodyDiv w:val="1"/>
      <w:marLeft w:val="0"/>
      <w:marRight w:val="0"/>
      <w:marTop w:val="0"/>
      <w:marBottom w:val="0"/>
      <w:divBdr>
        <w:top w:val="none" w:sz="0" w:space="0" w:color="auto"/>
        <w:left w:val="none" w:sz="0" w:space="0" w:color="auto"/>
        <w:bottom w:val="none" w:sz="0" w:space="0" w:color="auto"/>
        <w:right w:val="none" w:sz="0" w:space="0" w:color="auto"/>
      </w:divBdr>
    </w:div>
    <w:div w:id="290524017">
      <w:bodyDiv w:val="1"/>
      <w:marLeft w:val="0"/>
      <w:marRight w:val="0"/>
      <w:marTop w:val="0"/>
      <w:marBottom w:val="0"/>
      <w:divBdr>
        <w:top w:val="none" w:sz="0" w:space="0" w:color="auto"/>
        <w:left w:val="none" w:sz="0" w:space="0" w:color="auto"/>
        <w:bottom w:val="none" w:sz="0" w:space="0" w:color="auto"/>
        <w:right w:val="none" w:sz="0" w:space="0" w:color="auto"/>
      </w:divBdr>
    </w:div>
    <w:div w:id="326983222">
      <w:bodyDiv w:val="1"/>
      <w:marLeft w:val="0"/>
      <w:marRight w:val="0"/>
      <w:marTop w:val="0"/>
      <w:marBottom w:val="0"/>
      <w:divBdr>
        <w:top w:val="none" w:sz="0" w:space="0" w:color="auto"/>
        <w:left w:val="none" w:sz="0" w:space="0" w:color="auto"/>
        <w:bottom w:val="none" w:sz="0" w:space="0" w:color="auto"/>
        <w:right w:val="none" w:sz="0" w:space="0" w:color="auto"/>
      </w:divBdr>
    </w:div>
    <w:div w:id="335809616">
      <w:bodyDiv w:val="1"/>
      <w:marLeft w:val="0"/>
      <w:marRight w:val="0"/>
      <w:marTop w:val="0"/>
      <w:marBottom w:val="0"/>
      <w:divBdr>
        <w:top w:val="none" w:sz="0" w:space="0" w:color="auto"/>
        <w:left w:val="none" w:sz="0" w:space="0" w:color="auto"/>
        <w:bottom w:val="none" w:sz="0" w:space="0" w:color="auto"/>
        <w:right w:val="none" w:sz="0" w:space="0" w:color="auto"/>
      </w:divBdr>
    </w:div>
    <w:div w:id="344013728">
      <w:bodyDiv w:val="1"/>
      <w:marLeft w:val="0"/>
      <w:marRight w:val="0"/>
      <w:marTop w:val="0"/>
      <w:marBottom w:val="0"/>
      <w:divBdr>
        <w:top w:val="none" w:sz="0" w:space="0" w:color="auto"/>
        <w:left w:val="none" w:sz="0" w:space="0" w:color="auto"/>
        <w:bottom w:val="none" w:sz="0" w:space="0" w:color="auto"/>
        <w:right w:val="none" w:sz="0" w:space="0" w:color="auto"/>
      </w:divBdr>
    </w:div>
    <w:div w:id="346710170">
      <w:bodyDiv w:val="1"/>
      <w:marLeft w:val="0"/>
      <w:marRight w:val="0"/>
      <w:marTop w:val="0"/>
      <w:marBottom w:val="0"/>
      <w:divBdr>
        <w:top w:val="none" w:sz="0" w:space="0" w:color="auto"/>
        <w:left w:val="none" w:sz="0" w:space="0" w:color="auto"/>
        <w:bottom w:val="none" w:sz="0" w:space="0" w:color="auto"/>
        <w:right w:val="none" w:sz="0" w:space="0" w:color="auto"/>
      </w:divBdr>
    </w:div>
    <w:div w:id="367218178">
      <w:bodyDiv w:val="1"/>
      <w:marLeft w:val="0"/>
      <w:marRight w:val="0"/>
      <w:marTop w:val="0"/>
      <w:marBottom w:val="0"/>
      <w:divBdr>
        <w:top w:val="none" w:sz="0" w:space="0" w:color="auto"/>
        <w:left w:val="none" w:sz="0" w:space="0" w:color="auto"/>
        <w:bottom w:val="none" w:sz="0" w:space="0" w:color="auto"/>
        <w:right w:val="none" w:sz="0" w:space="0" w:color="auto"/>
      </w:divBdr>
    </w:div>
    <w:div w:id="418530495">
      <w:bodyDiv w:val="1"/>
      <w:marLeft w:val="0"/>
      <w:marRight w:val="0"/>
      <w:marTop w:val="0"/>
      <w:marBottom w:val="0"/>
      <w:divBdr>
        <w:top w:val="none" w:sz="0" w:space="0" w:color="auto"/>
        <w:left w:val="none" w:sz="0" w:space="0" w:color="auto"/>
        <w:bottom w:val="none" w:sz="0" w:space="0" w:color="auto"/>
        <w:right w:val="none" w:sz="0" w:space="0" w:color="auto"/>
      </w:divBdr>
    </w:div>
    <w:div w:id="438650176">
      <w:bodyDiv w:val="1"/>
      <w:marLeft w:val="0"/>
      <w:marRight w:val="0"/>
      <w:marTop w:val="0"/>
      <w:marBottom w:val="0"/>
      <w:divBdr>
        <w:top w:val="none" w:sz="0" w:space="0" w:color="auto"/>
        <w:left w:val="none" w:sz="0" w:space="0" w:color="auto"/>
        <w:bottom w:val="none" w:sz="0" w:space="0" w:color="auto"/>
        <w:right w:val="none" w:sz="0" w:space="0" w:color="auto"/>
      </w:divBdr>
    </w:div>
    <w:div w:id="471796775">
      <w:bodyDiv w:val="1"/>
      <w:marLeft w:val="0"/>
      <w:marRight w:val="0"/>
      <w:marTop w:val="0"/>
      <w:marBottom w:val="0"/>
      <w:divBdr>
        <w:top w:val="none" w:sz="0" w:space="0" w:color="auto"/>
        <w:left w:val="none" w:sz="0" w:space="0" w:color="auto"/>
        <w:bottom w:val="none" w:sz="0" w:space="0" w:color="auto"/>
        <w:right w:val="none" w:sz="0" w:space="0" w:color="auto"/>
      </w:divBdr>
    </w:div>
    <w:div w:id="534078267">
      <w:bodyDiv w:val="1"/>
      <w:marLeft w:val="0"/>
      <w:marRight w:val="0"/>
      <w:marTop w:val="0"/>
      <w:marBottom w:val="0"/>
      <w:divBdr>
        <w:top w:val="none" w:sz="0" w:space="0" w:color="auto"/>
        <w:left w:val="none" w:sz="0" w:space="0" w:color="auto"/>
        <w:bottom w:val="none" w:sz="0" w:space="0" w:color="auto"/>
        <w:right w:val="none" w:sz="0" w:space="0" w:color="auto"/>
      </w:divBdr>
    </w:div>
    <w:div w:id="537666978">
      <w:bodyDiv w:val="1"/>
      <w:marLeft w:val="0"/>
      <w:marRight w:val="0"/>
      <w:marTop w:val="0"/>
      <w:marBottom w:val="0"/>
      <w:divBdr>
        <w:top w:val="none" w:sz="0" w:space="0" w:color="auto"/>
        <w:left w:val="none" w:sz="0" w:space="0" w:color="auto"/>
        <w:bottom w:val="none" w:sz="0" w:space="0" w:color="auto"/>
        <w:right w:val="none" w:sz="0" w:space="0" w:color="auto"/>
      </w:divBdr>
    </w:div>
    <w:div w:id="631138045">
      <w:bodyDiv w:val="1"/>
      <w:marLeft w:val="0"/>
      <w:marRight w:val="0"/>
      <w:marTop w:val="0"/>
      <w:marBottom w:val="0"/>
      <w:divBdr>
        <w:top w:val="none" w:sz="0" w:space="0" w:color="auto"/>
        <w:left w:val="none" w:sz="0" w:space="0" w:color="auto"/>
        <w:bottom w:val="none" w:sz="0" w:space="0" w:color="auto"/>
        <w:right w:val="none" w:sz="0" w:space="0" w:color="auto"/>
      </w:divBdr>
    </w:div>
    <w:div w:id="675960320">
      <w:bodyDiv w:val="1"/>
      <w:marLeft w:val="0"/>
      <w:marRight w:val="0"/>
      <w:marTop w:val="0"/>
      <w:marBottom w:val="0"/>
      <w:divBdr>
        <w:top w:val="none" w:sz="0" w:space="0" w:color="auto"/>
        <w:left w:val="none" w:sz="0" w:space="0" w:color="auto"/>
        <w:bottom w:val="none" w:sz="0" w:space="0" w:color="auto"/>
        <w:right w:val="none" w:sz="0" w:space="0" w:color="auto"/>
      </w:divBdr>
    </w:div>
    <w:div w:id="730736733">
      <w:bodyDiv w:val="1"/>
      <w:marLeft w:val="0"/>
      <w:marRight w:val="0"/>
      <w:marTop w:val="0"/>
      <w:marBottom w:val="0"/>
      <w:divBdr>
        <w:top w:val="none" w:sz="0" w:space="0" w:color="auto"/>
        <w:left w:val="none" w:sz="0" w:space="0" w:color="auto"/>
        <w:bottom w:val="none" w:sz="0" w:space="0" w:color="auto"/>
        <w:right w:val="none" w:sz="0" w:space="0" w:color="auto"/>
      </w:divBdr>
    </w:div>
    <w:div w:id="748691394">
      <w:bodyDiv w:val="1"/>
      <w:marLeft w:val="0"/>
      <w:marRight w:val="0"/>
      <w:marTop w:val="0"/>
      <w:marBottom w:val="0"/>
      <w:divBdr>
        <w:top w:val="none" w:sz="0" w:space="0" w:color="auto"/>
        <w:left w:val="none" w:sz="0" w:space="0" w:color="auto"/>
        <w:bottom w:val="none" w:sz="0" w:space="0" w:color="auto"/>
        <w:right w:val="none" w:sz="0" w:space="0" w:color="auto"/>
      </w:divBdr>
    </w:div>
    <w:div w:id="781807205">
      <w:bodyDiv w:val="1"/>
      <w:marLeft w:val="0"/>
      <w:marRight w:val="0"/>
      <w:marTop w:val="0"/>
      <w:marBottom w:val="0"/>
      <w:divBdr>
        <w:top w:val="none" w:sz="0" w:space="0" w:color="auto"/>
        <w:left w:val="none" w:sz="0" w:space="0" w:color="auto"/>
        <w:bottom w:val="none" w:sz="0" w:space="0" w:color="auto"/>
        <w:right w:val="none" w:sz="0" w:space="0" w:color="auto"/>
      </w:divBdr>
    </w:div>
    <w:div w:id="805977583">
      <w:bodyDiv w:val="1"/>
      <w:marLeft w:val="0"/>
      <w:marRight w:val="0"/>
      <w:marTop w:val="0"/>
      <w:marBottom w:val="0"/>
      <w:divBdr>
        <w:top w:val="none" w:sz="0" w:space="0" w:color="auto"/>
        <w:left w:val="none" w:sz="0" w:space="0" w:color="auto"/>
        <w:bottom w:val="none" w:sz="0" w:space="0" w:color="auto"/>
        <w:right w:val="none" w:sz="0" w:space="0" w:color="auto"/>
      </w:divBdr>
    </w:div>
    <w:div w:id="881790686">
      <w:bodyDiv w:val="1"/>
      <w:marLeft w:val="0"/>
      <w:marRight w:val="0"/>
      <w:marTop w:val="0"/>
      <w:marBottom w:val="0"/>
      <w:divBdr>
        <w:top w:val="none" w:sz="0" w:space="0" w:color="auto"/>
        <w:left w:val="none" w:sz="0" w:space="0" w:color="auto"/>
        <w:bottom w:val="none" w:sz="0" w:space="0" w:color="auto"/>
        <w:right w:val="none" w:sz="0" w:space="0" w:color="auto"/>
      </w:divBdr>
    </w:div>
    <w:div w:id="894700957">
      <w:bodyDiv w:val="1"/>
      <w:marLeft w:val="0"/>
      <w:marRight w:val="0"/>
      <w:marTop w:val="0"/>
      <w:marBottom w:val="0"/>
      <w:divBdr>
        <w:top w:val="none" w:sz="0" w:space="0" w:color="auto"/>
        <w:left w:val="none" w:sz="0" w:space="0" w:color="auto"/>
        <w:bottom w:val="none" w:sz="0" w:space="0" w:color="auto"/>
        <w:right w:val="none" w:sz="0" w:space="0" w:color="auto"/>
      </w:divBdr>
    </w:div>
    <w:div w:id="988244288">
      <w:bodyDiv w:val="1"/>
      <w:marLeft w:val="0"/>
      <w:marRight w:val="0"/>
      <w:marTop w:val="0"/>
      <w:marBottom w:val="0"/>
      <w:divBdr>
        <w:top w:val="none" w:sz="0" w:space="0" w:color="auto"/>
        <w:left w:val="none" w:sz="0" w:space="0" w:color="auto"/>
        <w:bottom w:val="none" w:sz="0" w:space="0" w:color="auto"/>
        <w:right w:val="none" w:sz="0" w:space="0" w:color="auto"/>
      </w:divBdr>
    </w:div>
    <w:div w:id="1013998256">
      <w:bodyDiv w:val="1"/>
      <w:marLeft w:val="0"/>
      <w:marRight w:val="0"/>
      <w:marTop w:val="0"/>
      <w:marBottom w:val="0"/>
      <w:divBdr>
        <w:top w:val="none" w:sz="0" w:space="0" w:color="auto"/>
        <w:left w:val="none" w:sz="0" w:space="0" w:color="auto"/>
        <w:bottom w:val="none" w:sz="0" w:space="0" w:color="auto"/>
        <w:right w:val="none" w:sz="0" w:space="0" w:color="auto"/>
      </w:divBdr>
    </w:div>
    <w:div w:id="1019546855">
      <w:bodyDiv w:val="1"/>
      <w:marLeft w:val="0"/>
      <w:marRight w:val="0"/>
      <w:marTop w:val="0"/>
      <w:marBottom w:val="0"/>
      <w:divBdr>
        <w:top w:val="none" w:sz="0" w:space="0" w:color="auto"/>
        <w:left w:val="none" w:sz="0" w:space="0" w:color="auto"/>
        <w:bottom w:val="none" w:sz="0" w:space="0" w:color="auto"/>
        <w:right w:val="none" w:sz="0" w:space="0" w:color="auto"/>
      </w:divBdr>
    </w:div>
    <w:div w:id="1020281548">
      <w:bodyDiv w:val="1"/>
      <w:marLeft w:val="0"/>
      <w:marRight w:val="0"/>
      <w:marTop w:val="0"/>
      <w:marBottom w:val="0"/>
      <w:divBdr>
        <w:top w:val="none" w:sz="0" w:space="0" w:color="auto"/>
        <w:left w:val="none" w:sz="0" w:space="0" w:color="auto"/>
        <w:bottom w:val="none" w:sz="0" w:space="0" w:color="auto"/>
        <w:right w:val="none" w:sz="0" w:space="0" w:color="auto"/>
      </w:divBdr>
    </w:div>
    <w:div w:id="1084259731">
      <w:bodyDiv w:val="1"/>
      <w:marLeft w:val="0"/>
      <w:marRight w:val="0"/>
      <w:marTop w:val="0"/>
      <w:marBottom w:val="0"/>
      <w:divBdr>
        <w:top w:val="none" w:sz="0" w:space="0" w:color="auto"/>
        <w:left w:val="none" w:sz="0" w:space="0" w:color="auto"/>
        <w:bottom w:val="none" w:sz="0" w:space="0" w:color="auto"/>
        <w:right w:val="none" w:sz="0" w:space="0" w:color="auto"/>
      </w:divBdr>
    </w:div>
    <w:div w:id="1088191637">
      <w:bodyDiv w:val="1"/>
      <w:marLeft w:val="0"/>
      <w:marRight w:val="0"/>
      <w:marTop w:val="0"/>
      <w:marBottom w:val="0"/>
      <w:divBdr>
        <w:top w:val="none" w:sz="0" w:space="0" w:color="auto"/>
        <w:left w:val="none" w:sz="0" w:space="0" w:color="auto"/>
        <w:bottom w:val="none" w:sz="0" w:space="0" w:color="auto"/>
        <w:right w:val="none" w:sz="0" w:space="0" w:color="auto"/>
      </w:divBdr>
    </w:div>
    <w:div w:id="1128009398">
      <w:bodyDiv w:val="1"/>
      <w:marLeft w:val="0"/>
      <w:marRight w:val="0"/>
      <w:marTop w:val="0"/>
      <w:marBottom w:val="0"/>
      <w:divBdr>
        <w:top w:val="none" w:sz="0" w:space="0" w:color="auto"/>
        <w:left w:val="none" w:sz="0" w:space="0" w:color="auto"/>
        <w:bottom w:val="none" w:sz="0" w:space="0" w:color="auto"/>
        <w:right w:val="none" w:sz="0" w:space="0" w:color="auto"/>
      </w:divBdr>
    </w:div>
    <w:div w:id="1129392977">
      <w:bodyDiv w:val="1"/>
      <w:marLeft w:val="0"/>
      <w:marRight w:val="0"/>
      <w:marTop w:val="0"/>
      <w:marBottom w:val="0"/>
      <w:divBdr>
        <w:top w:val="none" w:sz="0" w:space="0" w:color="auto"/>
        <w:left w:val="none" w:sz="0" w:space="0" w:color="auto"/>
        <w:bottom w:val="none" w:sz="0" w:space="0" w:color="auto"/>
        <w:right w:val="none" w:sz="0" w:space="0" w:color="auto"/>
      </w:divBdr>
    </w:div>
    <w:div w:id="1224482854">
      <w:bodyDiv w:val="1"/>
      <w:marLeft w:val="0"/>
      <w:marRight w:val="0"/>
      <w:marTop w:val="0"/>
      <w:marBottom w:val="0"/>
      <w:divBdr>
        <w:top w:val="none" w:sz="0" w:space="0" w:color="auto"/>
        <w:left w:val="none" w:sz="0" w:space="0" w:color="auto"/>
        <w:bottom w:val="none" w:sz="0" w:space="0" w:color="auto"/>
        <w:right w:val="none" w:sz="0" w:space="0" w:color="auto"/>
      </w:divBdr>
    </w:div>
    <w:div w:id="1231186437">
      <w:bodyDiv w:val="1"/>
      <w:marLeft w:val="0"/>
      <w:marRight w:val="0"/>
      <w:marTop w:val="0"/>
      <w:marBottom w:val="0"/>
      <w:divBdr>
        <w:top w:val="none" w:sz="0" w:space="0" w:color="auto"/>
        <w:left w:val="none" w:sz="0" w:space="0" w:color="auto"/>
        <w:bottom w:val="none" w:sz="0" w:space="0" w:color="auto"/>
        <w:right w:val="none" w:sz="0" w:space="0" w:color="auto"/>
      </w:divBdr>
    </w:div>
    <w:div w:id="1244218346">
      <w:bodyDiv w:val="1"/>
      <w:marLeft w:val="0"/>
      <w:marRight w:val="0"/>
      <w:marTop w:val="0"/>
      <w:marBottom w:val="0"/>
      <w:divBdr>
        <w:top w:val="none" w:sz="0" w:space="0" w:color="auto"/>
        <w:left w:val="none" w:sz="0" w:space="0" w:color="auto"/>
        <w:bottom w:val="none" w:sz="0" w:space="0" w:color="auto"/>
        <w:right w:val="none" w:sz="0" w:space="0" w:color="auto"/>
      </w:divBdr>
    </w:div>
    <w:div w:id="1255286874">
      <w:bodyDiv w:val="1"/>
      <w:marLeft w:val="0"/>
      <w:marRight w:val="0"/>
      <w:marTop w:val="0"/>
      <w:marBottom w:val="0"/>
      <w:divBdr>
        <w:top w:val="none" w:sz="0" w:space="0" w:color="auto"/>
        <w:left w:val="none" w:sz="0" w:space="0" w:color="auto"/>
        <w:bottom w:val="none" w:sz="0" w:space="0" w:color="auto"/>
        <w:right w:val="none" w:sz="0" w:space="0" w:color="auto"/>
      </w:divBdr>
    </w:div>
    <w:div w:id="1264611417">
      <w:bodyDiv w:val="1"/>
      <w:marLeft w:val="0"/>
      <w:marRight w:val="0"/>
      <w:marTop w:val="0"/>
      <w:marBottom w:val="0"/>
      <w:divBdr>
        <w:top w:val="none" w:sz="0" w:space="0" w:color="auto"/>
        <w:left w:val="none" w:sz="0" w:space="0" w:color="auto"/>
        <w:bottom w:val="none" w:sz="0" w:space="0" w:color="auto"/>
        <w:right w:val="none" w:sz="0" w:space="0" w:color="auto"/>
      </w:divBdr>
    </w:div>
    <w:div w:id="1270509726">
      <w:bodyDiv w:val="1"/>
      <w:marLeft w:val="0"/>
      <w:marRight w:val="0"/>
      <w:marTop w:val="0"/>
      <w:marBottom w:val="0"/>
      <w:divBdr>
        <w:top w:val="none" w:sz="0" w:space="0" w:color="auto"/>
        <w:left w:val="none" w:sz="0" w:space="0" w:color="auto"/>
        <w:bottom w:val="none" w:sz="0" w:space="0" w:color="auto"/>
        <w:right w:val="none" w:sz="0" w:space="0" w:color="auto"/>
      </w:divBdr>
    </w:div>
    <w:div w:id="1279725543">
      <w:bodyDiv w:val="1"/>
      <w:marLeft w:val="0"/>
      <w:marRight w:val="0"/>
      <w:marTop w:val="0"/>
      <w:marBottom w:val="0"/>
      <w:divBdr>
        <w:top w:val="none" w:sz="0" w:space="0" w:color="auto"/>
        <w:left w:val="none" w:sz="0" w:space="0" w:color="auto"/>
        <w:bottom w:val="none" w:sz="0" w:space="0" w:color="auto"/>
        <w:right w:val="none" w:sz="0" w:space="0" w:color="auto"/>
      </w:divBdr>
    </w:div>
    <w:div w:id="1289122410">
      <w:bodyDiv w:val="1"/>
      <w:marLeft w:val="0"/>
      <w:marRight w:val="0"/>
      <w:marTop w:val="0"/>
      <w:marBottom w:val="0"/>
      <w:divBdr>
        <w:top w:val="none" w:sz="0" w:space="0" w:color="auto"/>
        <w:left w:val="none" w:sz="0" w:space="0" w:color="auto"/>
        <w:bottom w:val="none" w:sz="0" w:space="0" w:color="auto"/>
        <w:right w:val="none" w:sz="0" w:space="0" w:color="auto"/>
      </w:divBdr>
    </w:div>
    <w:div w:id="1329403057">
      <w:bodyDiv w:val="1"/>
      <w:marLeft w:val="0"/>
      <w:marRight w:val="0"/>
      <w:marTop w:val="0"/>
      <w:marBottom w:val="0"/>
      <w:divBdr>
        <w:top w:val="none" w:sz="0" w:space="0" w:color="auto"/>
        <w:left w:val="none" w:sz="0" w:space="0" w:color="auto"/>
        <w:bottom w:val="none" w:sz="0" w:space="0" w:color="auto"/>
        <w:right w:val="none" w:sz="0" w:space="0" w:color="auto"/>
      </w:divBdr>
    </w:div>
    <w:div w:id="1351448052">
      <w:bodyDiv w:val="1"/>
      <w:marLeft w:val="0"/>
      <w:marRight w:val="0"/>
      <w:marTop w:val="0"/>
      <w:marBottom w:val="0"/>
      <w:divBdr>
        <w:top w:val="none" w:sz="0" w:space="0" w:color="auto"/>
        <w:left w:val="none" w:sz="0" w:space="0" w:color="auto"/>
        <w:bottom w:val="none" w:sz="0" w:space="0" w:color="auto"/>
        <w:right w:val="none" w:sz="0" w:space="0" w:color="auto"/>
      </w:divBdr>
    </w:div>
    <w:div w:id="1362632787">
      <w:bodyDiv w:val="1"/>
      <w:marLeft w:val="0"/>
      <w:marRight w:val="0"/>
      <w:marTop w:val="0"/>
      <w:marBottom w:val="0"/>
      <w:divBdr>
        <w:top w:val="none" w:sz="0" w:space="0" w:color="auto"/>
        <w:left w:val="none" w:sz="0" w:space="0" w:color="auto"/>
        <w:bottom w:val="none" w:sz="0" w:space="0" w:color="auto"/>
        <w:right w:val="none" w:sz="0" w:space="0" w:color="auto"/>
      </w:divBdr>
    </w:div>
    <w:div w:id="1387997578">
      <w:bodyDiv w:val="1"/>
      <w:marLeft w:val="0"/>
      <w:marRight w:val="0"/>
      <w:marTop w:val="0"/>
      <w:marBottom w:val="0"/>
      <w:divBdr>
        <w:top w:val="none" w:sz="0" w:space="0" w:color="auto"/>
        <w:left w:val="none" w:sz="0" w:space="0" w:color="auto"/>
        <w:bottom w:val="none" w:sz="0" w:space="0" w:color="auto"/>
        <w:right w:val="none" w:sz="0" w:space="0" w:color="auto"/>
      </w:divBdr>
    </w:div>
    <w:div w:id="1391539696">
      <w:bodyDiv w:val="1"/>
      <w:marLeft w:val="0"/>
      <w:marRight w:val="0"/>
      <w:marTop w:val="0"/>
      <w:marBottom w:val="0"/>
      <w:divBdr>
        <w:top w:val="none" w:sz="0" w:space="0" w:color="auto"/>
        <w:left w:val="none" w:sz="0" w:space="0" w:color="auto"/>
        <w:bottom w:val="none" w:sz="0" w:space="0" w:color="auto"/>
        <w:right w:val="none" w:sz="0" w:space="0" w:color="auto"/>
      </w:divBdr>
    </w:div>
    <w:div w:id="1416048762">
      <w:bodyDiv w:val="1"/>
      <w:marLeft w:val="0"/>
      <w:marRight w:val="0"/>
      <w:marTop w:val="0"/>
      <w:marBottom w:val="0"/>
      <w:divBdr>
        <w:top w:val="none" w:sz="0" w:space="0" w:color="auto"/>
        <w:left w:val="none" w:sz="0" w:space="0" w:color="auto"/>
        <w:bottom w:val="none" w:sz="0" w:space="0" w:color="auto"/>
        <w:right w:val="none" w:sz="0" w:space="0" w:color="auto"/>
      </w:divBdr>
    </w:div>
    <w:div w:id="1438869601">
      <w:bodyDiv w:val="1"/>
      <w:marLeft w:val="0"/>
      <w:marRight w:val="0"/>
      <w:marTop w:val="0"/>
      <w:marBottom w:val="0"/>
      <w:divBdr>
        <w:top w:val="none" w:sz="0" w:space="0" w:color="auto"/>
        <w:left w:val="none" w:sz="0" w:space="0" w:color="auto"/>
        <w:bottom w:val="none" w:sz="0" w:space="0" w:color="auto"/>
        <w:right w:val="none" w:sz="0" w:space="0" w:color="auto"/>
      </w:divBdr>
    </w:div>
    <w:div w:id="1450977584">
      <w:bodyDiv w:val="1"/>
      <w:marLeft w:val="0"/>
      <w:marRight w:val="0"/>
      <w:marTop w:val="0"/>
      <w:marBottom w:val="0"/>
      <w:divBdr>
        <w:top w:val="none" w:sz="0" w:space="0" w:color="auto"/>
        <w:left w:val="none" w:sz="0" w:space="0" w:color="auto"/>
        <w:bottom w:val="none" w:sz="0" w:space="0" w:color="auto"/>
        <w:right w:val="none" w:sz="0" w:space="0" w:color="auto"/>
      </w:divBdr>
    </w:div>
    <w:div w:id="1478492862">
      <w:bodyDiv w:val="1"/>
      <w:marLeft w:val="0"/>
      <w:marRight w:val="0"/>
      <w:marTop w:val="0"/>
      <w:marBottom w:val="0"/>
      <w:divBdr>
        <w:top w:val="none" w:sz="0" w:space="0" w:color="auto"/>
        <w:left w:val="none" w:sz="0" w:space="0" w:color="auto"/>
        <w:bottom w:val="none" w:sz="0" w:space="0" w:color="auto"/>
        <w:right w:val="none" w:sz="0" w:space="0" w:color="auto"/>
      </w:divBdr>
    </w:div>
    <w:div w:id="1510634629">
      <w:bodyDiv w:val="1"/>
      <w:marLeft w:val="0"/>
      <w:marRight w:val="0"/>
      <w:marTop w:val="0"/>
      <w:marBottom w:val="0"/>
      <w:divBdr>
        <w:top w:val="none" w:sz="0" w:space="0" w:color="auto"/>
        <w:left w:val="none" w:sz="0" w:space="0" w:color="auto"/>
        <w:bottom w:val="none" w:sz="0" w:space="0" w:color="auto"/>
        <w:right w:val="none" w:sz="0" w:space="0" w:color="auto"/>
      </w:divBdr>
    </w:div>
    <w:div w:id="1548906808">
      <w:bodyDiv w:val="1"/>
      <w:marLeft w:val="0"/>
      <w:marRight w:val="0"/>
      <w:marTop w:val="0"/>
      <w:marBottom w:val="0"/>
      <w:divBdr>
        <w:top w:val="none" w:sz="0" w:space="0" w:color="auto"/>
        <w:left w:val="none" w:sz="0" w:space="0" w:color="auto"/>
        <w:bottom w:val="none" w:sz="0" w:space="0" w:color="auto"/>
        <w:right w:val="none" w:sz="0" w:space="0" w:color="auto"/>
      </w:divBdr>
    </w:div>
    <w:div w:id="1601914873">
      <w:bodyDiv w:val="1"/>
      <w:marLeft w:val="0"/>
      <w:marRight w:val="0"/>
      <w:marTop w:val="0"/>
      <w:marBottom w:val="0"/>
      <w:divBdr>
        <w:top w:val="none" w:sz="0" w:space="0" w:color="auto"/>
        <w:left w:val="none" w:sz="0" w:space="0" w:color="auto"/>
        <w:bottom w:val="none" w:sz="0" w:space="0" w:color="auto"/>
        <w:right w:val="none" w:sz="0" w:space="0" w:color="auto"/>
      </w:divBdr>
    </w:div>
    <w:div w:id="1611618834">
      <w:bodyDiv w:val="1"/>
      <w:marLeft w:val="0"/>
      <w:marRight w:val="0"/>
      <w:marTop w:val="0"/>
      <w:marBottom w:val="0"/>
      <w:divBdr>
        <w:top w:val="none" w:sz="0" w:space="0" w:color="auto"/>
        <w:left w:val="none" w:sz="0" w:space="0" w:color="auto"/>
        <w:bottom w:val="none" w:sz="0" w:space="0" w:color="auto"/>
        <w:right w:val="none" w:sz="0" w:space="0" w:color="auto"/>
      </w:divBdr>
    </w:div>
    <w:div w:id="1628655136">
      <w:bodyDiv w:val="1"/>
      <w:marLeft w:val="0"/>
      <w:marRight w:val="0"/>
      <w:marTop w:val="0"/>
      <w:marBottom w:val="0"/>
      <w:divBdr>
        <w:top w:val="none" w:sz="0" w:space="0" w:color="auto"/>
        <w:left w:val="none" w:sz="0" w:space="0" w:color="auto"/>
        <w:bottom w:val="none" w:sz="0" w:space="0" w:color="auto"/>
        <w:right w:val="none" w:sz="0" w:space="0" w:color="auto"/>
      </w:divBdr>
    </w:div>
    <w:div w:id="1727488170">
      <w:bodyDiv w:val="1"/>
      <w:marLeft w:val="0"/>
      <w:marRight w:val="0"/>
      <w:marTop w:val="0"/>
      <w:marBottom w:val="0"/>
      <w:divBdr>
        <w:top w:val="none" w:sz="0" w:space="0" w:color="auto"/>
        <w:left w:val="none" w:sz="0" w:space="0" w:color="auto"/>
        <w:bottom w:val="none" w:sz="0" w:space="0" w:color="auto"/>
        <w:right w:val="none" w:sz="0" w:space="0" w:color="auto"/>
      </w:divBdr>
    </w:div>
    <w:div w:id="1736930688">
      <w:bodyDiv w:val="1"/>
      <w:marLeft w:val="0"/>
      <w:marRight w:val="0"/>
      <w:marTop w:val="0"/>
      <w:marBottom w:val="0"/>
      <w:divBdr>
        <w:top w:val="none" w:sz="0" w:space="0" w:color="auto"/>
        <w:left w:val="none" w:sz="0" w:space="0" w:color="auto"/>
        <w:bottom w:val="none" w:sz="0" w:space="0" w:color="auto"/>
        <w:right w:val="none" w:sz="0" w:space="0" w:color="auto"/>
      </w:divBdr>
    </w:div>
    <w:div w:id="1757970092">
      <w:bodyDiv w:val="1"/>
      <w:marLeft w:val="0"/>
      <w:marRight w:val="0"/>
      <w:marTop w:val="0"/>
      <w:marBottom w:val="0"/>
      <w:divBdr>
        <w:top w:val="none" w:sz="0" w:space="0" w:color="auto"/>
        <w:left w:val="none" w:sz="0" w:space="0" w:color="auto"/>
        <w:bottom w:val="none" w:sz="0" w:space="0" w:color="auto"/>
        <w:right w:val="none" w:sz="0" w:space="0" w:color="auto"/>
      </w:divBdr>
    </w:div>
    <w:div w:id="1775664326">
      <w:bodyDiv w:val="1"/>
      <w:marLeft w:val="0"/>
      <w:marRight w:val="0"/>
      <w:marTop w:val="0"/>
      <w:marBottom w:val="0"/>
      <w:divBdr>
        <w:top w:val="none" w:sz="0" w:space="0" w:color="auto"/>
        <w:left w:val="none" w:sz="0" w:space="0" w:color="auto"/>
        <w:bottom w:val="none" w:sz="0" w:space="0" w:color="auto"/>
        <w:right w:val="none" w:sz="0" w:space="0" w:color="auto"/>
      </w:divBdr>
    </w:div>
    <w:div w:id="1788966668">
      <w:bodyDiv w:val="1"/>
      <w:marLeft w:val="0"/>
      <w:marRight w:val="0"/>
      <w:marTop w:val="0"/>
      <w:marBottom w:val="0"/>
      <w:divBdr>
        <w:top w:val="none" w:sz="0" w:space="0" w:color="auto"/>
        <w:left w:val="none" w:sz="0" w:space="0" w:color="auto"/>
        <w:bottom w:val="none" w:sz="0" w:space="0" w:color="auto"/>
        <w:right w:val="none" w:sz="0" w:space="0" w:color="auto"/>
      </w:divBdr>
    </w:div>
    <w:div w:id="1799912661">
      <w:bodyDiv w:val="1"/>
      <w:marLeft w:val="0"/>
      <w:marRight w:val="0"/>
      <w:marTop w:val="0"/>
      <w:marBottom w:val="0"/>
      <w:divBdr>
        <w:top w:val="none" w:sz="0" w:space="0" w:color="auto"/>
        <w:left w:val="none" w:sz="0" w:space="0" w:color="auto"/>
        <w:bottom w:val="none" w:sz="0" w:space="0" w:color="auto"/>
        <w:right w:val="none" w:sz="0" w:space="0" w:color="auto"/>
      </w:divBdr>
    </w:div>
    <w:div w:id="1848782910">
      <w:bodyDiv w:val="1"/>
      <w:marLeft w:val="0"/>
      <w:marRight w:val="0"/>
      <w:marTop w:val="0"/>
      <w:marBottom w:val="0"/>
      <w:divBdr>
        <w:top w:val="none" w:sz="0" w:space="0" w:color="auto"/>
        <w:left w:val="none" w:sz="0" w:space="0" w:color="auto"/>
        <w:bottom w:val="none" w:sz="0" w:space="0" w:color="auto"/>
        <w:right w:val="none" w:sz="0" w:space="0" w:color="auto"/>
      </w:divBdr>
    </w:div>
    <w:div w:id="1925797091">
      <w:bodyDiv w:val="1"/>
      <w:marLeft w:val="0"/>
      <w:marRight w:val="0"/>
      <w:marTop w:val="0"/>
      <w:marBottom w:val="0"/>
      <w:divBdr>
        <w:top w:val="none" w:sz="0" w:space="0" w:color="auto"/>
        <w:left w:val="none" w:sz="0" w:space="0" w:color="auto"/>
        <w:bottom w:val="none" w:sz="0" w:space="0" w:color="auto"/>
        <w:right w:val="none" w:sz="0" w:space="0" w:color="auto"/>
      </w:divBdr>
    </w:div>
    <w:div w:id="1973512775">
      <w:bodyDiv w:val="1"/>
      <w:marLeft w:val="0"/>
      <w:marRight w:val="0"/>
      <w:marTop w:val="0"/>
      <w:marBottom w:val="0"/>
      <w:divBdr>
        <w:top w:val="none" w:sz="0" w:space="0" w:color="auto"/>
        <w:left w:val="none" w:sz="0" w:space="0" w:color="auto"/>
        <w:bottom w:val="none" w:sz="0" w:space="0" w:color="auto"/>
        <w:right w:val="none" w:sz="0" w:space="0" w:color="auto"/>
      </w:divBdr>
    </w:div>
    <w:div w:id="1983268835">
      <w:bodyDiv w:val="1"/>
      <w:marLeft w:val="0"/>
      <w:marRight w:val="0"/>
      <w:marTop w:val="0"/>
      <w:marBottom w:val="0"/>
      <w:divBdr>
        <w:top w:val="none" w:sz="0" w:space="0" w:color="auto"/>
        <w:left w:val="none" w:sz="0" w:space="0" w:color="auto"/>
        <w:bottom w:val="none" w:sz="0" w:space="0" w:color="auto"/>
        <w:right w:val="none" w:sz="0" w:space="0" w:color="auto"/>
      </w:divBdr>
    </w:div>
    <w:div w:id="1991251552">
      <w:bodyDiv w:val="1"/>
      <w:marLeft w:val="0"/>
      <w:marRight w:val="0"/>
      <w:marTop w:val="0"/>
      <w:marBottom w:val="0"/>
      <w:divBdr>
        <w:top w:val="none" w:sz="0" w:space="0" w:color="auto"/>
        <w:left w:val="none" w:sz="0" w:space="0" w:color="auto"/>
        <w:bottom w:val="none" w:sz="0" w:space="0" w:color="auto"/>
        <w:right w:val="none" w:sz="0" w:space="0" w:color="auto"/>
      </w:divBdr>
    </w:div>
    <w:div w:id="1998074862">
      <w:bodyDiv w:val="1"/>
      <w:marLeft w:val="0"/>
      <w:marRight w:val="0"/>
      <w:marTop w:val="0"/>
      <w:marBottom w:val="0"/>
      <w:divBdr>
        <w:top w:val="none" w:sz="0" w:space="0" w:color="auto"/>
        <w:left w:val="none" w:sz="0" w:space="0" w:color="auto"/>
        <w:bottom w:val="none" w:sz="0" w:space="0" w:color="auto"/>
        <w:right w:val="none" w:sz="0" w:space="0" w:color="auto"/>
      </w:divBdr>
    </w:div>
    <w:div w:id="2017804126">
      <w:bodyDiv w:val="1"/>
      <w:marLeft w:val="0"/>
      <w:marRight w:val="0"/>
      <w:marTop w:val="0"/>
      <w:marBottom w:val="0"/>
      <w:divBdr>
        <w:top w:val="none" w:sz="0" w:space="0" w:color="auto"/>
        <w:left w:val="none" w:sz="0" w:space="0" w:color="auto"/>
        <w:bottom w:val="none" w:sz="0" w:space="0" w:color="auto"/>
        <w:right w:val="none" w:sz="0" w:space="0" w:color="auto"/>
      </w:divBdr>
    </w:div>
    <w:div w:id="2024239417">
      <w:bodyDiv w:val="1"/>
      <w:marLeft w:val="0"/>
      <w:marRight w:val="0"/>
      <w:marTop w:val="0"/>
      <w:marBottom w:val="0"/>
      <w:divBdr>
        <w:top w:val="none" w:sz="0" w:space="0" w:color="auto"/>
        <w:left w:val="none" w:sz="0" w:space="0" w:color="auto"/>
        <w:bottom w:val="none" w:sz="0" w:space="0" w:color="auto"/>
        <w:right w:val="none" w:sz="0" w:space="0" w:color="auto"/>
      </w:divBdr>
    </w:div>
    <w:div w:id="2039889587">
      <w:bodyDiv w:val="1"/>
      <w:marLeft w:val="0"/>
      <w:marRight w:val="0"/>
      <w:marTop w:val="0"/>
      <w:marBottom w:val="0"/>
      <w:divBdr>
        <w:top w:val="none" w:sz="0" w:space="0" w:color="auto"/>
        <w:left w:val="none" w:sz="0" w:space="0" w:color="auto"/>
        <w:bottom w:val="none" w:sz="0" w:space="0" w:color="auto"/>
        <w:right w:val="none" w:sz="0" w:space="0" w:color="auto"/>
      </w:divBdr>
    </w:div>
    <w:div w:id="2051345478">
      <w:bodyDiv w:val="1"/>
      <w:marLeft w:val="0"/>
      <w:marRight w:val="0"/>
      <w:marTop w:val="0"/>
      <w:marBottom w:val="0"/>
      <w:divBdr>
        <w:top w:val="none" w:sz="0" w:space="0" w:color="auto"/>
        <w:left w:val="none" w:sz="0" w:space="0" w:color="auto"/>
        <w:bottom w:val="none" w:sz="0" w:space="0" w:color="auto"/>
        <w:right w:val="none" w:sz="0" w:space="0" w:color="auto"/>
      </w:divBdr>
    </w:div>
    <w:div w:id="2059930591">
      <w:bodyDiv w:val="1"/>
      <w:marLeft w:val="0"/>
      <w:marRight w:val="0"/>
      <w:marTop w:val="0"/>
      <w:marBottom w:val="0"/>
      <w:divBdr>
        <w:top w:val="none" w:sz="0" w:space="0" w:color="auto"/>
        <w:left w:val="none" w:sz="0" w:space="0" w:color="auto"/>
        <w:bottom w:val="none" w:sz="0" w:space="0" w:color="auto"/>
        <w:right w:val="none" w:sz="0" w:space="0" w:color="auto"/>
      </w:divBdr>
    </w:div>
    <w:div w:id="2068458334">
      <w:bodyDiv w:val="1"/>
      <w:marLeft w:val="0"/>
      <w:marRight w:val="0"/>
      <w:marTop w:val="0"/>
      <w:marBottom w:val="0"/>
      <w:divBdr>
        <w:top w:val="none" w:sz="0" w:space="0" w:color="auto"/>
        <w:left w:val="none" w:sz="0" w:space="0" w:color="auto"/>
        <w:bottom w:val="none" w:sz="0" w:space="0" w:color="auto"/>
        <w:right w:val="none" w:sz="0" w:space="0" w:color="auto"/>
      </w:divBdr>
    </w:div>
    <w:div w:id="2083134617">
      <w:bodyDiv w:val="1"/>
      <w:marLeft w:val="0"/>
      <w:marRight w:val="0"/>
      <w:marTop w:val="0"/>
      <w:marBottom w:val="0"/>
      <w:divBdr>
        <w:top w:val="none" w:sz="0" w:space="0" w:color="auto"/>
        <w:left w:val="none" w:sz="0" w:space="0" w:color="auto"/>
        <w:bottom w:val="none" w:sz="0" w:space="0" w:color="auto"/>
        <w:right w:val="none" w:sz="0" w:space="0" w:color="auto"/>
      </w:divBdr>
    </w:div>
    <w:div w:id="2091122776">
      <w:bodyDiv w:val="1"/>
      <w:marLeft w:val="0"/>
      <w:marRight w:val="0"/>
      <w:marTop w:val="0"/>
      <w:marBottom w:val="0"/>
      <w:divBdr>
        <w:top w:val="none" w:sz="0" w:space="0" w:color="auto"/>
        <w:left w:val="none" w:sz="0" w:space="0" w:color="auto"/>
        <w:bottom w:val="none" w:sz="0" w:space="0" w:color="auto"/>
        <w:right w:val="none" w:sz="0" w:space="0" w:color="auto"/>
      </w:divBdr>
    </w:div>
    <w:div w:id="2098087232">
      <w:bodyDiv w:val="1"/>
      <w:marLeft w:val="0"/>
      <w:marRight w:val="0"/>
      <w:marTop w:val="0"/>
      <w:marBottom w:val="0"/>
      <w:divBdr>
        <w:top w:val="none" w:sz="0" w:space="0" w:color="auto"/>
        <w:left w:val="none" w:sz="0" w:space="0" w:color="auto"/>
        <w:bottom w:val="none" w:sz="0" w:space="0" w:color="auto"/>
        <w:right w:val="none" w:sz="0" w:space="0" w:color="auto"/>
      </w:divBdr>
    </w:div>
    <w:div w:id="2108769314">
      <w:bodyDiv w:val="1"/>
      <w:marLeft w:val="0"/>
      <w:marRight w:val="0"/>
      <w:marTop w:val="0"/>
      <w:marBottom w:val="0"/>
      <w:divBdr>
        <w:top w:val="none" w:sz="0" w:space="0" w:color="auto"/>
        <w:left w:val="none" w:sz="0" w:space="0" w:color="auto"/>
        <w:bottom w:val="none" w:sz="0" w:space="0" w:color="auto"/>
        <w:right w:val="none" w:sz="0" w:space="0" w:color="auto"/>
      </w:divBdr>
    </w:div>
    <w:div w:id="2114588965">
      <w:bodyDiv w:val="1"/>
      <w:marLeft w:val="0"/>
      <w:marRight w:val="0"/>
      <w:marTop w:val="0"/>
      <w:marBottom w:val="0"/>
      <w:divBdr>
        <w:top w:val="none" w:sz="0" w:space="0" w:color="auto"/>
        <w:left w:val="none" w:sz="0" w:space="0" w:color="auto"/>
        <w:bottom w:val="none" w:sz="0" w:space="0" w:color="auto"/>
        <w:right w:val="none" w:sz="0" w:space="0" w:color="auto"/>
      </w:divBdr>
    </w:div>
    <w:div w:id="2115902542">
      <w:bodyDiv w:val="1"/>
      <w:marLeft w:val="0"/>
      <w:marRight w:val="0"/>
      <w:marTop w:val="0"/>
      <w:marBottom w:val="0"/>
      <w:divBdr>
        <w:top w:val="none" w:sz="0" w:space="0" w:color="auto"/>
        <w:left w:val="none" w:sz="0" w:space="0" w:color="auto"/>
        <w:bottom w:val="none" w:sz="0" w:space="0" w:color="auto"/>
        <w:right w:val="none" w:sz="0" w:space="0" w:color="auto"/>
      </w:divBdr>
    </w:div>
    <w:div w:id="2125344283">
      <w:bodyDiv w:val="1"/>
      <w:marLeft w:val="0"/>
      <w:marRight w:val="0"/>
      <w:marTop w:val="0"/>
      <w:marBottom w:val="0"/>
      <w:divBdr>
        <w:top w:val="none" w:sz="0" w:space="0" w:color="auto"/>
        <w:left w:val="none" w:sz="0" w:space="0" w:color="auto"/>
        <w:bottom w:val="none" w:sz="0" w:space="0" w:color="auto"/>
        <w:right w:val="none" w:sz="0" w:space="0" w:color="auto"/>
      </w:divBdr>
    </w:div>
    <w:div w:id="2129734122">
      <w:bodyDiv w:val="1"/>
      <w:marLeft w:val="0"/>
      <w:marRight w:val="0"/>
      <w:marTop w:val="0"/>
      <w:marBottom w:val="0"/>
      <w:divBdr>
        <w:top w:val="none" w:sz="0" w:space="0" w:color="auto"/>
        <w:left w:val="none" w:sz="0" w:space="0" w:color="auto"/>
        <w:bottom w:val="none" w:sz="0" w:space="0" w:color="auto"/>
        <w:right w:val="none" w:sz="0" w:space="0" w:color="auto"/>
      </w:divBdr>
    </w:div>
    <w:div w:id="2135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0FD377396438285D08A8E13FC29189478268DDBD302C4EAE7E4FEA2ED821073E30895806F3987E6rFR1D" TargetMode="External"/><Relationship Id="rId5" Type="http://schemas.openxmlformats.org/officeDocument/2006/relationships/hyperlink" Target="consultantplus://offline/ref=70FD377396438285D08A8E13FC29189478268DDBD302C4EAE7E4FEA2ED821073E30895806F3987E0rFR7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4800</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2024-08-20T09:10:00Z</dcterms:created>
  <dcterms:modified xsi:type="dcterms:W3CDTF">2024-08-20T09:13:00Z</dcterms:modified>
</cp:coreProperties>
</file>