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8C" w:rsidRPr="001B008C" w:rsidRDefault="001B008C" w:rsidP="001B008C">
      <w:pPr>
        <w:shd w:val="clear" w:color="auto" w:fill="FFFFFF"/>
        <w:spacing w:after="0" w:line="240" w:lineRule="auto"/>
        <w:ind w:right="9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shd w:val="clear" w:color="auto" w:fill="FFFFFF"/>
          <w:lang w:eastAsia="ru-RU"/>
        </w:rPr>
        <w:t>РОССИЙСКАЯ ФЕДЕРАЦИЯ</w:t>
      </w:r>
    </w:p>
    <w:p w:rsidR="001B008C" w:rsidRPr="001B008C" w:rsidRDefault="001B008C" w:rsidP="001B008C">
      <w:pPr>
        <w:shd w:val="clear" w:color="auto" w:fill="FFFFFF"/>
        <w:spacing w:after="0" w:line="240" w:lineRule="auto"/>
        <w:ind w:right="7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ЧЕЛЯБИНСКАЯ ОБЛАСТЬ</w:t>
      </w:r>
    </w:p>
    <w:p w:rsidR="001B008C" w:rsidRPr="001B008C" w:rsidRDefault="001B008C" w:rsidP="001B008C">
      <w:pPr>
        <w:shd w:val="clear" w:color="auto" w:fill="FFFFFF"/>
        <w:spacing w:after="0" w:line="240" w:lineRule="auto"/>
        <w:ind w:right="6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shd w:val="clear" w:color="auto" w:fill="FFFFFF"/>
          <w:lang w:eastAsia="ru-RU"/>
        </w:rPr>
        <w:t>АРГАЯШСКИЙ МУНИЦИПАЛЬНЫЙ РАЙОН</w:t>
      </w:r>
    </w:p>
    <w:p w:rsidR="001B008C" w:rsidRPr="001B008C" w:rsidRDefault="001B008C" w:rsidP="001B008C">
      <w:pPr>
        <w:shd w:val="clear" w:color="auto" w:fill="FFFFFF"/>
        <w:spacing w:after="0" w:line="240" w:lineRule="auto"/>
        <w:ind w:right="-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shd w:val="clear" w:color="auto" w:fill="FFFFFF"/>
          <w:lang w:eastAsia="ru-RU"/>
        </w:rPr>
        <w:t>СОВЕТ ДЕПУТАТОВ</w:t>
      </w:r>
    </w:p>
    <w:p w:rsidR="001B008C" w:rsidRPr="001B008C" w:rsidRDefault="001B008C" w:rsidP="001B008C">
      <w:pPr>
        <w:shd w:val="clear" w:color="auto" w:fill="FFFFFF"/>
        <w:spacing w:after="0" w:line="240" w:lineRule="auto"/>
        <w:ind w:right="-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shd w:val="clear" w:color="auto" w:fill="FFFFFF"/>
          <w:lang w:eastAsia="ru-RU"/>
        </w:rPr>
        <w:t>ДЕРБИШЕВСКОГО СЕЛЬСКОГО ПОСЕЛЕНИЯ</w:t>
      </w:r>
    </w:p>
    <w:p w:rsidR="001B008C" w:rsidRPr="001B008C" w:rsidRDefault="001B008C" w:rsidP="001B008C">
      <w:pPr>
        <w:shd w:val="clear" w:color="auto" w:fill="FFFFFF"/>
        <w:spacing w:after="0" w:line="240" w:lineRule="auto"/>
        <w:ind w:right="-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b/>
          <w:bCs/>
          <w:color w:val="000000"/>
          <w:spacing w:val="-10"/>
          <w:sz w:val="21"/>
          <w:szCs w:val="21"/>
          <w:shd w:val="clear" w:color="auto" w:fill="FFFFFF"/>
          <w:lang w:eastAsia="ru-RU"/>
        </w:rPr>
        <w:t>РЕШЕНИЕ</w:t>
      </w:r>
    </w:p>
    <w:p w:rsidR="001B008C" w:rsidRPr="001B008C" w:rsidRDefault="001B008C" w:rsidP="001B008C">
      <w:pPr>
        <w:shd w:val="clear" w:color="auto" w:fill="FFFFFF"/>
        <w:spacing w:before="270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от  </w:t>
      </w:r>
      <w:r w:rsidRPr="001B008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shd w:val="clear" w:color="auto" w:fill="FFFFFF"/>
          <w:lang w:eastAsia="ru-RU"/>
        </w:rPr>
        <w:t>22.</w:t>
      </w:r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05</w:t>
      </w:r>
      <w:proofErr w:type="gramEnd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. 2014г.                                              № 23</w:t>
      </w:r>
    </w:p>
    <w:p w:rsidR="001B008C" w:rsidRPr="001B008C" w:rsidRDefault="001B008C" w:rsidP="001B008C">
      <w:pPr>
        <w:shd w:val="clear" w:color="auto" w:fill="FFFFFF"/>
        <w:spacing w:before="210" w:after="0" w:line="240" w:lineRule="auto"/>
        <w:ind w:right="598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О внесении изменений в решение Совета депутатов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сельского поселения от 21.10.2010 г. </w:t>
      </w:r>
      <w:bookmarkStart w:id="0" w:name="_GoBack"/>
      <w:bookmarkEnd w:id="0"/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№ 46 «Об установлении земельного </w:t>
      </w:r>
      <w:r w:rsidRPr="001B008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shd w:val="clear" w:color="auto" w:fill="FFFFFF"/>
          <w:lang w:eastAsia="ru-RU"/>
        </w:rPr>
        <w:t>налога»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5E6D81"/>
          <w:sz w:val="20"/>
          <w:szCs w:val="20"/>
          <w:shd w:val="clear" w:color="auto" w:fill="FFFFFF"/>
          <w:lang w:eastAsia="ru-RU"/>
        </w:rPr>
        <w:t>                     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 xml:space="preserve">           В соответствии с </w:t>
      </w:r>
      <w:proofErr w:type="gramStart"/>
      <w:r w:rsidRPr="001B008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>Налоговым  кодексом</w:t>
      </w:r>
      <w:proofErr w:type="gramEnd"/>
      <w:r w:rsidRPr="001B008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>  Российской Федерации, Федеральным </w:t>
      </w:r>
      <w:r w:rsidRPr="001B008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законом от  06.10.2003  года  № 131- ФЗ -  «Об общих принципах местного </w:t>
      </w:r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самоуправления в Российской Федерации», Уставом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сельского </w:t>
      </w:r>
      <w:r w:rsidRPr="001B008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поселения  и рассмотрев представление главы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 сельского поселения, Совет депутатов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shd w:val="clear" w:color="auto" w:fill="FFFFFF"/>
          <w:lang w:eastAsia="ru-RU"/>
        </w:rPr>
        <w:t xml:space="preserve"> сельского поселения РЕШАЕТ: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            1. </w:t>
      </w:r>
      <w:proofErr w:type="gramStart"/>
      <w:r w:rsidRPr="001B008C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Внести  следующие</w:t>
      </w:r>
      <w:proofErr w:type="gramEnd"/>
      <w:r w:rsidRPr="001B008C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изменения в </w:t>
      </w:r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решение Совета депутатов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 сельского поселения от 21.10.2010 года  № 46 «Об установлении земельного налога»: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               1)  </w:t>
      </w:r>
      <w:proofErr w:type="gramStart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Пункт</w:t>
      </w:r>
      <w:r w:rsidRPr="001B008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 </w:t>
      </w:r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1</w:t>
      </w:r>
      <w:proofErr w:type="gramEnd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.  изложить в следующей редакции: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            </w:t>
      </w:r>
      <w:r w:rsidRPr="001B0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«1. Ввести па территории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 сельского поселения земельный </w:t>
      </w:r>
      <w:proofErr w:type="gramStart"/>
      <w:r w:rsidRPr="001B0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налог,   </w:t>
      </w:r>
      <w:proofErr w:type="gramEnd"/>
      <w:r w:rsidRPr="001B0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  </w:t>
      </w:r>
      <w:r w:rsidRPr="001B0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установить налоговые ставки, порядок  уплаты налога за земли, </w:t>
      </w:r>
      <w:r w:rsidRPr="001B0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находящиеся в пределах границ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 сельского поселения, </w:t>
      </w:r>
      <w:r w:rsidRPr="001B0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shd w:val="clear" w:color="auto" w:fill="FFFFFF"/>
          <w:lang w:eastAsia="ru-RU"/>
        </w:rPr>
        <w:t>определить категории   налогоплательщиков, имеющих право на налоговые </w:t>
      </w:r>
      <w:r w:rsidRPr="001B0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льготы.»;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 xml:space="preserve">                2)  </w:t>
      </w:r>
      <w:proofErr w:type="gramStart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Пункт</w:t>
      </w:r>
      <w:r w:rsidRPr="001B008C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shd w:val="clear" w:color="auto" w:fill="FFFFFF"/>
          <w:lang w:eastAsia="ru-RU"/>
        </w:rPr>
        <w:t> </w:t>
      </w:r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 9</w:t>
      </w:r>
      <w:proofErr w:type="gramEnd"/>
      <w:r w:rsidRPr="001B0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.  изложить в следующей редакции:</w:t>
      </w:r>
    </w:p>
    <w:p w:rsidR="001B008C" w:rsidRPr="001B008C" w:rsidRDefault="001B008C" w:rsidP="001B008C">
      <w:pPr>
        <w:shd w:val="clear" w:color="auto" w:fill="FFFFFF"/>
        <w:spacing w:after="0" w:line="240" w:lineRule="auto"/>
        <w:ind w:right="46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5E6D81"/>
          <w:sz w:val="20"/>
          <w:szCs w:val="20"/>
          <w:shd w:val="clear" w:color="auto" w:fill="FFFFFF"/>
          <w:lang w:eastAsia="ru-RU"/>
        </w:rPr>
        <w:t>               </w:t>
      </w:r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«9. Налогоплательщики – физические лица уплачивают налог на основании налогового </w:t>
      </w:r>
      <w:proofErr w:type="gramStart"/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уведомления,  в</w:t>
      </w:r>
      <w:proofErr w:type="gramEnd"/>
      <w:r w:rsidRPr="001B008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сроки, установленные Налоговым кодексом Российской Федерации.».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                2. Опубликовать настоящее решение в районной газете «Восход» и в информационном вестнике «Вестник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сельского поселения».</w:t>
      </w:r>
    </w:p>
    <w:p w:rsidR="001B008C" w:rsidRPr="001B008C" w:rsidRDefault="001B008C" w:rsidP="001B008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1B008C" w:rsidRPr="001B008C" w:rsidRDefault="001B008C" w:rsidP="001B008C">
      <w:pPr>
        <w:shd w:val="clear" w:color="auto" w:fill="FFFFFF"/>
        <w:spacing w:before="30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1B008C">
        <w:rPr>
          <w:rFonts w:ascii="Times New Roman" w:eastAsia="Times New Roman" w:hAnsi="Times New Roman" w:cs="Times New Roman"/>
          <w:color w:val="000000"/>
          <w:spacing w:val="-3"/>
          <w:shd w:val="clear" w:color="auto" w:fill="FFFFFF"/>
          <w:lang w:eastAsia="ru-RU"/>
        </w:rPr>
        <w:t xml:space="preserve">            Глава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3"/>
          <w:shd w:val="clear" w:color="auto" w:fill="FFFFFF"/>
          <w:lang w:eastAsia="ru-RU"/>
        </w:rPr>
        <w:t>Дербишевского</w:t>
      </w:r>
      <w:proofErr w:type="spellEnd"/>
      <w:r w:rsidRPr="001B008C">
        <w:rPr>
          <w:rFonts w:ascii="Times New Roman" w:eastAsia="Times New Roman" w:hAnsi="Times New Roman" w:cs="Times New Roman"/>
          <w:color w:val="000000"/>
          <w:spacing w:val="-3"/>
          <w:shd w:val="clear" w:color="auto" w:fill="FFFFFF"/>
          <w:lang w:eastAsia="ru-RU"/>
        </w:rPr>
        <w:t xml:space="preserve"> сельского поселения: __________________ </w:t>
      </w:r>
      <w:proofErr w:type="spellStart"/>
      <w:r w:rsidRPr="001B008C">
        <w:rPr>
          <w:rFonts w:ascii="Times New Roman" w:eastAsia="Times New Roman" w:hAnsi="Times New Roman" w:cs="Times New Roman"/>
          <w:color w:val="000000"/>
          <w:spacing w:val="-3"/>
          <w:shd w:val="clear" w:color="auto" w:fill="FFFFFF"/>
          <w:lang w:eastAsia="ru-RU"/>
        </w:rPr>
        <w:t>И.Ф.Байгильдин</w:t>
      </w:r>
      <w:proofErr w:type="spellEnd"/>
    </w:p>
    <w:p w:rsidR="003B40BD" w:rsidRPr="001B008C" w:rsidRDefault="001B008C" w:rsidP="001B008C"/>
    <w:sectPr w:rsidR="003B40BD" w:rsidRPr="001B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7"/>
  </w:num>
  <w:num w:numId="5">
    <w:abstractNumId w:val="16"/>
  </w:num>
  <w:num w:numId="6">
    <w:abstractNumId w:val="33"/>
  </w:num>
  <w:num w:numId="7">
    <w:abstractNumId w:val="10"/>
  </w:num>
  <w:num w:numId="8">
    <w:abstractNumId w:val="36"/>
  </w:num>
  <w:num w:numId="9">
    <w:abstractNumId w:val="8"/>
  </w:num>
  <w:num w:numId="10">
    <w:abstractNumId w:val="34"/>
  </w:num>
  <w:num w:numId="11">
    <w:abstractNumId w:val="13"/>
  </w:num>
  <w:num w:numId="12">
    <w:abstractNumId w:val="1"/>
  </w:num>
  <w:num w:numId="13">
    <w:abstractNumId w:val="25"/>
  </w:num>
  <w:num w:numId="14">
    <w:abstractNumId w:val="2"/>
  </w:num>
  <w:num w:numId="15">
    <w:abstractNumId w:val="32"/>
  </w:num>
  <w:num w:numId="16">
    <w:abstractNumId w:val="9"/>
  </w:num>
  <w:num w:numId="17">
    <w:abstractNumId w:val="35"/>
  </w:num>
  <w:num w:numId="18">
    <w:abstractNumId w:val="17"/>
  </w:num>
  <w:num w:numId="19">
    <w:abstractNumId w:val="7"/>
  </w:num>
  <w:num w:numId="20">
    <w:abstractNumId w:val="22"/>
  </w:num>
  <w:num w:numId="21">
    <w:abstractNumId w:val="31"/>
  </w:num>
  <w:num w:numId="22">
    <w:abstractNumId w:val="24"/>
  </w:num>
  <w:num w:numId="23">
    <w:abstractNumId w:val="21"/>
  </w:num>
  <w:num w:numId="24">
    <w:abstractNumId w:val="14"/>
  </w:num>
  <w:num w:numId="25">
    <w:abstractNumId w:val="4"/>
  </w:num>
  <w:num w:numId="26">
    <w:abstractNumId w:val="12"/>
  </w:num>
  <w:num w:numId="27">
    <w:abstractNumId w:val="23"/>
  </w:num>
  <w:num w:numId="28">
    <w:abstractNumId w:val="29"/>
  </w:num>
  <w:num w:numId="29">
    <w:abstractNumId w:val="28"/>
  </w:num>
  <w:num w:numId="30">
    <w:abstractNumId w:val="11"/>
  </w:num>
  <w:num w:numId="31">
    <w:abstractNumId w:val="15"/>
  </w:num>
  <w:num w:numId="32">
    <w:abstractNumId w:val="5"/>
  </w:num>
  <w:num w:numId="33">
    <w:abstractNumId w:val="26"/>
  </w:num>
  <w:num w:numId="34">
    <w:abstractNumId w:val="30"/>
  </w:num>
  <w:num w:numId="35">
    <w:abstractNumId w:val="18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A19A9"/>
    <w:rsid w:val="003C1CB3"/>
    <w:rsid w:val="00486AA7"/>
    <w:rsid w:val="004E2B44"/>
    <w:rsid w:val="00564F77"/>
    <w:rsid w:val="0061562B"/>
    <w:rsid w:val="00622A52"/>
    <w:rsid w:val="006F2995"/>
    <w:rsid w:val="00720BB7"/>
    <w:rsid w:val="007E51A6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34</cp:revision>
  <dcterms:created xsi:type="dcterms:W3CDTF">2024-08-18T13:51:00Z</dcterms:created>
  <dcterms:modified xsi:type="dcterms:W3CDTF">2024-08-18T14:37:00Z</dcterms:modified>
</cp:coreProperties>
</file>