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298" w:rsidRPr="008A2298" w:rsidRDefault="008A2298" w:rsidP="008A22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РОССИЙСКАЯ ФЕДЕРАЦИЯ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ЧЕЛЯБИНСКАЯ ОБЛАСТЬ</w:t>
      </w:r>
      <w:r w:rsidRPr="008A229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АРГАЯШСКИЙ МУНИЦИПАЛЬНЫЙ РАЙОН</w:t>
      </w:r>
      <w:r w:rsidRPr="008A229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br/>
        <w:t>СОВЕТ ДЕПУТАТОВ ДЕРБИШЕВСКОГО СЕЛЬСКОГО ПОСЕЛЕНИЯ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lang w:eastAsia="ru-RU"/>
        </w:rPr>
        <w:t>РЕШЕНИЕ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От   23.06.2015 года                                                                                     </w:t>
      </w:r>
      <w:proofErr w:type="gramStart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№  31</w:t>
      </w:r>
      <w:proofErr w:type="gramEnd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 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lang w:eastAsia="ru-RU"/>
        </w:rPr>
        <w:t> </w:t>
      </w:r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О внесении изменений в решение Совета депутатов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 </w:t>
      </w:r>
      <w:proofErr w:type="spellStart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Дербишевского</w:t>
      </w:r>
      <w:proofErr w:type="spellEnd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 сельского поселения № 46 от 21.10.2010г.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«Об установлении земельного налога»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b/>
          <w:bCs/>
          <w:color w:val="5E6D81"/>
          <w:sz w:val="20"/>
          <w:szCs w:val="20"/>
          <w:shd w:val="clear" w:color="auto" w:fill="FFFFFF"/>
          <w:lang w:eastAsia="ru-RU"/>
        </w:rPr>
        <w:t>               </w:t>
      </w:r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  Совет депутатов </w:t>
      </w:r>
      <w:proofErr w:type="spellStart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Дербишевского</w:t>
      </w:r>
      <w:proofErr w:type="spellEnd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 xml:space="preserve"> сельского </w:t>
      </w:r>
      <w:proofErr w:type="gramStart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поселения  </w:t>
      </w:r>
      <w:r w:rsidRPr="008A2298">
        <w:rPr>
          <w:rFonts w:ascii="Times New Roman" w:eastAsia="Times New Roman" w:hAnsi="Times New Roman" w:cs="Times New Roman"/>
          <w:b/>
          <w:bCs/>
          <w:color w:val="5E6D81"/>
          <w:sz w:val="24"/>
          <w:szCs w:val="24"/>
          <w:shd w:val="clear" w:color="auto" w:fill="FFFFFF"/>
          <w:lang w:eastAsia="ru-RU"/>
        </w:rPr>
        <w:t>РЕШАЕТ</w:t>
      </w:r>
      <w:proofErr w:type="gramEnd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shd w:val="clear" w:color="auto" w:fill="FFFFFF"/>
          <w:lang w:eastAsia="ru-RU"/>
        </w:rPr>
        <w:t>: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firstLine="709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Внести изменения в решение</w:t>
      </w: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 Совета депутатов </w:t>
      </w:r>
      <w:proofErr w:type="spellStart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 № 46 от 21.10.2010 года «Об установлении земельного налога»: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1.В пункте 8 «Освободить от уплаты земельного налога следующие категории налогоплательщиков:» исключить следующие строки: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- органы местного самоуправления </w:t>
      </w:r>
      <w:proofErr w:type="spellStart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поселения;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- муниципальные учреждения, предприятия и организации, учредителями которых являются органы местного самоуправления </w:t>
      </w:r>
      <w:proofErr w:type="spellStart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поселения.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2. Настоящее решение вступает в </w:t>
      </w:r>
      <w:proofErr w:type="gramStart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силу  с</w:t>
      </w:r>
      <w:proofErr w:type="gramEnd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 1 января 2016 года.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3. Решение опубликовать районной газете «Восход».</w:t>
      </w:r>
    </w:p>
    <w:p w:rsidR="008A2298" w:rsidRPr="008A2298" w:rsidRDefault="008A2298" w:rsidP="008A2298">
      <w:pPr>
        <w:shd w:val="clear" w:color="auto" w:fill="FFFFFF"/>
        <w:spacing w:after="0" w:line="240" w:lineRule="auto"/>
        <w:ind w:left="705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  Глава </w:t>
      </w:r>
      <w:proofErr w:type="spellStart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Дербишевского</w:t>
      </w:r>
      <w:proofErr w:type="spellEnd"/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 xml:space="preserve"> сельского поселения</w:t>
      </w:r>
      <w:r w:rsidRPr="008A2298">
        <w:rPr>
          <w:rFonts w:ascii="Times New Roman" w:eastAsia="Times New Roman" w:hAnsi="Times New Roman" w:cs="Times New Roman"/>
          <w:color w:val="5E6D81"/>
          <w:sz w:val="20"/>
          <w:szCs w:val="20"/>
          <w:lang w:eastAsia="ru-RU"/>
        </w:rPr>
        <w:t>                                                                          </w:t>
      </w:r>
      <w:r w:rsidRPr="008A2298">
        <w:rPr>
          <w:rFonts w:ascii="Times New Roman" w:eastAsia="Times New Roman" w:hAnsi="Times New Roman" w:cs="Times New Roman"/>
          <w:color w:val="5E6D81"/>
          <w:lang w:eastAsia="ru-RU"/>
        </w:rPr>
        <w:t>И.Ф.Байгильдин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ahoma" w:eastAsia="Times New Roman" w:hAnsi="Tahoma" w:cs="Tahoma"/>
          <w:color w:val="5E6D81"/>
          <w:sz w:val="20"/>
          <w:szCs w:val="20"/>
          <w:lang w:eastAsia="ru-RU"/>
        </w:rPr>
        <w:t> </w:t>
      </w:r>
    </w:p>
    <w:p w:rsidR="008A2298" w:rsidRPr="008A2298" w:rsidRDefault="008A2298" w:rsidP="008A2298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E6D81"/>
          <w:sz w:val="20"/>
          <w:szCs w:val="20"/>
          <w:lang w:eastAsia="ru-RU"/>
        </w:rPr>
      </w:pPr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 xml:space="preserve"> Председатель Совета депутатов                                                                          </w:t>
      </w:r>
      <w:proofErr w:type="spellStart"/>
      <w:r w:rsidRPr="008A2298">
        <w:rPr>
          <w:rFonts w:ascii="Times New Roman" w:eastAsia="Times New Roman" w:hAnsi="Times New Roman" w:cs="Times New Roman"/>
          <w:color w:val="5E6D81"/>
          <w:sz w:val="24"/>
          <w:szCs w:val="24"/>
          <w:lang w:eastAsia="ru-RU"/>
        </w:rPr>
        <w:t>Р.Р.Шахов</w:t>
      </w:r>
      <w:proofErr w:type="spellEnd"/>
    </w:p>
    <w:p w:rsidR="003B40BD" w:rsidRPr="008A2298" w:rsidRDefault="008A2298" w:rsidP="008A2298">
      <w:bookmarkStart w:id="0" w:name="_GoBack"/>
      <w:bookmarkEnd w:id="0"/>
    </w:p>
    <w:sectPr w:rsidR="003B40BD" w:rsidRPr="008A22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33B"/>
    <w:multiLevelType w:val="multilevel"/>
    <w:tmpl w:val="4574D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10C9B"/>
    <w:multiLevelType w:val="multilevel"/>
    <w:tmpl w:val="6CE85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B13D8"/>
    <w:multiLevelType w:val="multilevel"/>
    <w:tmpl w:val="DE8E7E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73092"/>
    <w:multiLevelType w:val="multilevel"/>
    <w:tmpl w:val="301AA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621768"/>
    <w:multiLevelType w:val="multilevel"/>
    <w:tmpl w:val="6106BF0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105B6"/>
    <w:multiLevelType w:val="multilevel"/>
    <w:tmpl w:val="A4281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6E1A1B"/>
    <w:multiLevelType w:val="multilevel"/>
    <w:tmpl w:val="5D945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0435B"/>
    <w:multiLevelType w:val="multilevel"/>
    <w:tmpl w:val="763C4B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22D0C17"/>
    <w:multiLevelType w:val="multilevel"/>
    <w:tmpl w:val="DAC08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3F3A57"/>
    <w:multiLevelType w:val="multilevel"/>
    <w:tmpl w:val="D200B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D197C6B"/>
    <w:multiLevelType w:val="multilevel"/>
    <w:tmpl w:val="AB32070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2D703C"/>
    <w:multiLevelType w:val="multilevel"/>
    <w:tmpl w:val="E94C9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B11D62"/>
    <w:multiLevelType w:val="multilevel"/>
    <w:tmpl w:val="F24AC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5B7BFB"/>
    <w:multiLevelType w:val="multilevel"/>
    <w:tmpl w:val="555E8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C1D1473"/>
    <w:multiLevelType w:val="multilevel"/>
    <w:tmpl w:val="486E07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844B6C"/>
    <w:multiLevelType w:val="multilevel"/>
    <w:tmpl w:val="491640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4AE404B"/>
    <w:multiLevelType w:val="multilevel"/>
    <w:tmpl w:val="6F848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CA5FCB"/>
    <w:multiLevelType w:val="multilevel"/>
    <w:tmpl w:val="64628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B125D73"/>
    <w:multiLevelType w:val="multilevel"/>
    <w:tmpl w:val="87D6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0596495"/>
    <w:multiLevelType w:val="multilevel"/>
    <w:tmpl w:val="C7B2A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0729BC"/>
    <w:multiLevelType w:val="multilevel"/>
    <w:tmpl w:val="A1DAB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FA5AE6"/>
    <w:multiLevelType w:val="multilevel"/>
    <w:tmpl w:val="E50A3C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014DEE"/>
    <w:multiLevelType w:val="multilevel"/>
    <w:tmpl w:val="CF300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09736B"/>
    <w:multiLevelType w:val="multilevel"/>
    <w:tmpl w:val="5CB4C26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923B0"/>
    <w:multiLevelType w:val="multilevel"/>
    <w:tmpl w:val="BC2ED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0AA5D74"/>
    <w:multiLevelType w:val="multilevel"/>
    <w:tmpl w:val="0560A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3F292B"/>
    <w:multiLevelType w:val="multilevel"/>
    <w:tmpl w:val="29ECAF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5506D16"/>
    <w:multiLevelType w:val="multilevel"/>
    <w:tmpl w:val="733897A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8D61A4F"/>
    <w:multiLevelType w:val="multilevel"/>
    <w:tmpl w:val="EA74032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271AAB"/>
    <w:multiLevelType w:val="multilevel"/>
    <w:tmpl w:val="79AA07E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20570E2"/>
    <w:multiLevelType w:val="multilevel"/>
    <w:tmpl w:val="BD6A1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4F1884"/>
    <w:multiLevelType w:val="multilevel"/>
    <w:tmpl w:val="48A8C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78E481A"/>
    <w:multiLevelType w:val="multilevel"/>
    <w:tmpl w:val="A9B876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9D41C4C"/>
    <w:multiLevelType w:val="multilevel"/>
    <w:tmpl w:val="73142FB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A6C5838"/>
    <w:multiLevelType w:val="multilevel"/>
    <w:tmpl w:val="53CE8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E12186"/>
    <w:multiLevelType w:val="multilevel"/>
    <w:tmpl w:val="AD6EC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3E5259"/>
    <w:multiLevelType w:val="multilevel"/>
    <w:tmpl w:val="AC0A6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3"/>
  </w:num>
  <w:num w:numId="3">
    <w:abstractNumId w:val="0"/>
  </w:num>
  <w:num w:numId="4">
    <w:abstractNumId w:val="27"/>
  </w:num>
  <w:num w:numId="5">
    <w:abstractNumId w:val="16"/>
  </w:num>
  <w:num w:numId="6">
    <w:abstractNumId w:val="33"/>
  </w:num>
  <w:num w:numId="7">
    <w:abstractNumId w:val="10"/>
  </w:num>
  <w:num w:numId="8">
    <w:abstractNumId w:val="36"/>
  </w:num>
  <w:num w:numId="9">
    <w:abstractNumId w:val="8"/>
  </w:num>
  <w:num w:numId="10">
    <w:abstractNumId w:val="34"/>
  </w:num>
  <w:num w:numId="11">
    <w:abstractNumId w:val="13"/>
  </w:num>
  <w:num w:numId="12">
    <w:abstractNumId w:val="1"/>
  </w:num>
  <w:num w:numId="13">
    <w:abstractNumId w:val="25"/>
  </w:num>
  <w:num w:numId="14">
    <w:abstractNumId w:val="2"/>
  </w:num>
  <w:num w:numId="15">
    <w:abstractNumId w:val="32"/>
  </w:num>
  <w:num w:numId="16">
    <w:abstractNumId w:val="9"/>
  </w:num>
  <w:num w:numId="17">
    <w:abstractNumId w:val="35"/>
  </w:num>
  <w:num w:numId="18">
    <w:abstractNumId w:val="17"/>
  </w:num>
  <w:num w:numId="19">
    <w:abstractNumId w:val="7"/>
  </w:num>
  <w:num w:numId="20">
    <w:abstractNumId w:val="22"/>
  </w:num>
  <w:num w:numId="21">
    <w:abstractNumId w:val="31"/>
  </w:num>
  <w:num w:numId="22">
    <w:abstractNumId w:val="24"/>
  </w:num>
  <w:num w:numId="23">
    <w:abstractNumId w:val="21"/>
  </w:num>
  <w:num w:numId="24">
    <w:abstractNumId w:val="14"/>
  </w:num>
  <w:num w:numId="25">
    <w:abstractNumId w:val="4"/>
  </w:num>
  <w:num w:numId="26">
    <w:abstractNumId w:val="12"/>
  </w:num>
  <w:num w:numId="27">
    <w:abstractNumId w:val="23"/>
  </w:num>
  <w:num w:numId="28">
    <w:abstractNumId w:val="29"/>
  </w:num>
  <w:num w:numId="29">
    <w:abstractNumId w:val="28"/>
  </w:num>
  <w:num w:numId="30">
    <w:abstractNumId w:val="11"/>
  </w:num>
  <w:num w:numId="31">
    <w:abstractNumId w:val="15"/>
  </w:num>
  <w:num w:numId="32">
    <w:abstractNumId w:val="5"/>
  </w:num>
  <w:num w:numId="33">
    <w:abstractNumId w:val="26"/>
  </w:num>
  <w:num w:numId="34">
    <w:abstractNumId w:val="30"/>
  </w:num>
  <w:num w:numId="35">
    <w:abstractNumId w:val="18"/>
  </w:num>
  <w:num w:numId="36">
    <w:abstractNumId w:val="6"/>
  </w:num>
  <w:num w:numId="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52"/>
    <w:rsid w:val="00000A4F"/>
    <w:rsid w:val="000E5949"/>
    <w:rsid w:val="001829A3"/>
    <w:rsid w:val="001C07D4"/>
    <w:rsid w:val="002A19A9"/>
    <w:rsid w:val="003C1CB3"/>
    <w:rsid w:val="00486AA7"/>
    <w:rsid w:val="004E2B44"/>
    <w:rsid w:val="00564F77"/>
    <w:rsid w:val="0061562B"/>
    <w:rsid w:val="00622A52"/>
    <w:rsid w:val="006F2995"/>
    <w:rsid w:val="00720BB7"/>
    <w:rsid w:val="007E51A6"/>
    <w:rsid w:val="00805678"/>
    <w:rsid w:val="008A2298"/>
    <w:rsid w:val="00942B49"/>
    <w:rsid w:val="00A56383"/>
    <w:rsid w:val="00B96611"/>
    <w:rsid w:val="00BC75C3"/>
    <w:rsid w:val="00BF5F1A"/>
    <w:rsid w:val="00C82513"/>
    <w:rsid w:val="00C83F94"/>
    <w:rsid w:val="00D91D02"/>
    <w:rsid w:val="00DA6921"/>
    <w:rsid w:val="00DB204C"/>
    <w:rsid w:val="00DD7B02"/>
    <w:rsid w:val="00E13AE6"/>
    <w:rsid w:val="00EC741E"/>
    <w:rsid w:val="00EC7AFE"/>
    <w:rsid w:val="00ED269F"/>
    <w:rsid w:val="00F04943"/>
    <w:rsid w:val="00F4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05A0A-D535-4259-8B94-89F3BD740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B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66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20B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720BB7"/>
    <w:rPr>
      <w:b/>
      <w:bCs/>
    </w:rPr>
  </w:style>
  <w:style w:type="paragraph" w:customStyle="1" w:styleId="20">
    <w:name w:val="20"/>
    <w:basedOn w:val="a"/>
    <w:rsid w:val="00720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0E5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05678"/>
    <w:rPr>
      <w:color w:val="0000FF"/>
      <w:u w:val="single"/>
    </w:rPr>
  </w:style>
  <w:style w:type="paragraph" w:customStyle="1" w:styleId="paragraph">
    <w:name w:val="paragraph"/>
    <w:basedOn w:val="a"/>
    <w:rsid w:val="00E13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D9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бычный2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basedOn w:val="a"/>
    <w:rsid w:val="00C83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бычный3"/>
    <w:basedOn w:val="a"/>
    <w:rsid w:val="00EC74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Обычный4"/>
    <w:basedOn w:val="a"/>
    <w:rsid w:val="00DD7B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">
    <w:name w:val="normal"/>
    <w:basedOn w:val="a"/>
    <w:rsid w:val="008A22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33</cp:revision>
  <dcterms:created xsi:type="dcterms:W3CDTF">2024-08-18T13:51:00Z</dcterms:created>
  <dcterms:modified xsi:type="dcterms:W3CDTF">2024-08-18T14:36:00Z</dcterms:modified>
</cp:coreProperties>
</file>