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31" w:rsidRDefault="00710331" w:rsidP="007103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РОССИЙСКАЯ ФЕДЕРАЦИЯ</w:t>
      </w:r>
    </w:p>
    <w:p w:rsidR="00710331" w:rsidRDefault="00710331" w:rsidP="007103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СОВЕТ ДЕПУТАТОВ</w:t>
      </w:r>
    </w:p>
    <w:p w:rsidR="00710331" w:rsidRDefault="00710331" w:rsidP="00710331">
      <w:pPr>
        <w:pStyle w:val="4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b w:val="0"/>
          <w:bCs w:val="0"/>
          <w:color w:val="5E6D81"/>
          <w:sz w:val="26"/>
          <w:szCs w:val="26"/>
        </w:rPr>
      </w:pPr>
      <w:r>
        <w:rPr>
          <w:b w:val="0"/>
          <w:bCs w:val="0"/>
          <w:color w:val="5E6D81"/>
          <w:sz w:val="28"/>
          <w:szCs w:val="28"/>
        </w:rPr>
        <w:t>ДЕРБИШЕВСКОГО СЕЛЬСКОГО ПОСЕЛЕНИЯ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3"/>
        <w:shd w:val="clear" w:color="auto" w:fill="FFFFFF"/>
        <w:spacing w:before="75" w:beforeAutospacing="0" w:after="75" w:afterAutospacing="0"/>
        <w:ind w:firstLine="540"/>
        <w:jc w:val="center"/>
        <w:rPr>
          <w:rFonts w:ascii="Tahoma" w:hAnsi="Tahoma" w:cs="Tahoma"/>
          <w:b w:val="0"/>
          <w:bCs w:val="0"/>
          <w:color w:val="5E6D81"/>
          <w:sz w:val="29"/>
          <w:szCs w:val="29"/>
        </w:rPr>
      </w:pPr>
      <w:r>
        <w:rPr>
          <w:color w:val="5E6D81"/>
          <w:sz w:val="28"/>
          <w:szCs w:val="28"/>
        </w:rPr>
        <w:t>РЕШЕНИЕ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14.12. 2021 г.                                            №70                                                                           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    д. </w:t>
      </w:r>
      <w:proofErr w:type="spellStart"/>
      <w:r>
        <w:rPr>
          <w:color w:val="5E6D81"/>
          <w:sz w:val="28"/>
          <w:szCs w:val="28"/>
        </w:rPr>
        <w:t>Дербишева</w:t>
      </w:r>
      <w:proofErr w:type="spellEnd"/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«О бюджете </w:t>
      </w:r>
      <w:proofErr w:type="spellStart"/>
      <w:proofErr w:type="gramStart"/>
      <w:r>
        <w:rPr>
          <w:b/>
          <w:bCs/>
          <w:color w:val="5E6D81"/>
        </w:rPr>
        <w:t>Дербишевскогосельского</w:t>
      </w:r>
      <w:proofErr w:type="spellEnd"/>
      <w:r>
        <w:rPr>
          <w:b/>
          <w:bCs/>
          <w:color w:val="5E6D81"/>
        </w:rPr>
        <w:t>  поселения</w:t>
      </w:r>
      <w:proofErr w:type="gramEnd"/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на 2022 год и на плановый период 2023 и 2024 годов»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Статья 1.Основные </w:t>
      </w:r>
      <w:proofErr w:type="gramStart"/>
      <w:r>
        <w:rPr>
          <w:b/>
          <w:bCs/>
          <w:color w:val="5E6D81"/>
        </w:rPr>
        <w:t xml:space="preserve">характеристики  </w:t>
      </w:r>
      <w:proofErr w:type="spellStart"/>
      <w:r>
        <w:rPr>
          <w:b/>
          <w:bCs/>
          <w:color w:val="5E6D81"/>
        </w:rPr>
        <w:t>бюджетаДербишевского</w:t>
      </w:r>
      <w:proofErr w:type="spellEnd"/>
      <w:proofErr w:type="gramEnd"/>
      <w:r>
        <w:rPr>
          <w:b/>
          <w:bCs/>
          <w:color w:val="5E6D81"/>
        </w:rPr>
        <w:t xml:space="preserve"> сельского поселения на 2022 год и на плановый период 2023 и 2024 годов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1.Утвердить основные характеристики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2022год: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1) прогнозируемый общий объем </w:t>
      </w:r>
      <w:proofErr w:type="gramStart"/>
      <w:r>
        <w:rPr>
          <w:color w:val="5E6D81"/>
        </w:rPr>
        <w:t xml:space="preserve">доходов  </w:t>
      </w:r>
      <w:proofErr w:type="spellStart"/>
      <w:r>
        <w:rPr>
          <w:color w:val="5E6D81"/>
        </w:rPr>
        <w:t>бюджетаДербишевского</w:t>
      </w:r>
      <w:proofErr w:type="spellEnd"/>
      <w:proofErr w:type="gramEnd"/>
      <w:r>
        <w:rPr>
          <w:color w:val="5E6D81"/>
        </w:rPr>
        <w:t xml:space="preserve"> сельского поселения в сумме  11379,3тыс. рублей, в том числе безвозмездные поступления от других бюджетов бюджетной системы Российской Федерации в сумме 5751,8 тыс. рублей;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2) общий объем расходов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бюджета в </w:t>
      </w:r>
      <w:proofErr w:type="gramStart"/>
      <w:r>
        <w:rPr>
          <w:color w:val="5E6D81"/>
        </w:rPr>
        <w:t>сумме  11379</w:t>
      </w:r>
      <w:proofErr w:type="gramEnd"/>
      <w:r>
        <w:rPr>
          <w:color w:val="5E6D81"/>
        </w:rPr>
        <w:t>,3тыс. рублей;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3) объем дефицита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в сумме 0,00 </w:t>
      </w:r>
      <w:proofErr w:type="spellStart"/>
      <w:r>
        <w:rPr>
          <w:color w:val="5E6D81"/>
        </w:rPr>
        <w:t>тыс.рублей</w:t>
      </w:r>
      <w:proofErr w:type="spellEnd"/>
      <w:r>
        <w:rPr>
          <w:color w:val="5E6D81"/>
        </w:rPr>
        <w:t>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2. Утвердить основные характеристики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плановый период 2023 и 2024 годов: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1) прогнозируемый общий объем доходов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2023 год в сумме 9471,</w:t>
      </w:r>
      <w:proofErr w:type="gramStart"/>
      <w:r>
        <w:rPr>
          <w:color w:val="5E6D81"/>
        </w:rPr>
        <w:t>8  тыс.</w:t>
      </w:r>
      <w:proofErr w:type="gramEnd"/>
      <w:r>
        <w:rPr>
          <w:color w:val="5E6D81"/>
        </w:rPr>
        <w:t xml:space="preserve"> рублей, в том числе безвозмездные поступления от других бюджетов бюджетной системы Российской Федерации в сумме 3844,3 тыс.  рублей, и на 2024 год в сумме 9795,0 тыс. </w:t>
      </w:r>
      <w:proofErr w:type="gramStart"/>
      <w:r>
        <w:rPr>
          <w:color w:val="5E6D81"/>
        </w:rPr>
        <w:t>рублей,  в</w:t>
      </w:r>
      <w:proofErr w:type="gramEnd"/>
      <w:r>
        <w:rPr>
          <w:color w:val="5E6D81"/>
        </w:rPr>
        <w:t xml:space="preserve"> том числе безвозмездные поступления от других бюджетов бюджетной системы Российской Федерации в сумме  4167,5 тыс. рублей;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2) общий объем расходов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бюджета на 2023 год в </w:t>
      </w:r>
      <w:proofErr w:type="gramStart"/>
      <w:r>
        <w:rPr>
          <w:color w:val="5E6D81"/>
        </w:rPr>
        <w:t>сумме  9471</w:t>
      </w:r>
      <w:proofErr w:type="gramEnd"/>
      <w:r>
        <w:rPr>
          <w:color w:val="5E6D81"/>
        </w:rPr>
        <w:t>,8 тыс. рублей, в том числе условно утвержденные расходы в сумме 173,0 тыс. рублей, и на 2024 год в сумме  9795,0 тыс. рублей, в том числе условно утвержденные расходы в сумме 358,0тыс. рублей;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3)  объем дефицита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2023 год в сумме 0,00 </w:t>
      </w:r>
      <w:proofErr w:type="spellStart"/>
      <w:r>
        <w:rPr>
          <w:color w:val="5E6D81"/>
        </w:rPr>
        <w:t>тыс.рублей</w:t>
      </w:r>
      <w:proofErr w:type="spellEnd"/>
      <w:r>
        <w:rPr>
          <w:color w:val="5E6D81"/>
        </w:rPr>
        <w:t xml:space="preserve">, и на 2024 год в </w:t>
      </w:r>
      <w:proofErr w:type="gramStart"/>
      <w:r>
        <w:rPr>
          <w:color w:val="5E6D81"/>
        </w:rPr>
        <w:t>сумме  0</w:t>
      </w:r>
      <w:proofErr w:type="gramEnd"/>
      <w:r>
        <w:rPr>
          <w:color w:val="5E6D81"/>
        </w:rPr>
        <w:t>,00 тыс. рублей.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Статья 2. Использование остатков средств бюджета </w:t>
      </w:r>
      <w:proofErr w:type="spellStart"/>
      <w:r>
        <w:rPr>
          <w:b/>
          <w:bCs/>
          <w:color w:val="5E6D81"/>
        </w:rPr>
        <w:t>Дербишевского</w:t>
      </w:r>
      <w:proofErr w:type="spellEnd"/>
      <w:r>
        <w:rPr>
          <w:b/>
          <w:bCs/>
          <w:color w:val="5E6D81"/>
        </w:rPr>
        <w:t xml:space="preserve"> сельского поселения на 1 января 2022 года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Утвердить объем остатков средств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1 января 2022 года в сумме 50,0 тыс. рублей, направляемых на покрытие временных кассовых разрывов, возникающих в ходе исполнения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в 2022 году.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lastRenderedPageBreak/>
        <w:t xml:space="preserve">Статья 3. Нормативы </w:t>
      </w:r>
      <w:proofErr w:type="gramStart"/>
      <w:r>
        <w:rPr>
          <w:b/>
          <w:bCs/>
          <w:color w:val="5E6D81"/>
        </w:rPr>
        <w:t xml:space="preserve">доходов  </w:t>
      </w:r>
      <w:proofErr w:type="spellStart"/>
      <w:r>
        <w:rPr>
          <w:b/>
          <w:bCs/>
          <w:color w:val="5E6D81"/>
        </w:rPr>
        <w:t>бюджетаДербишевского</w:t>
      </w:r>
      <w:proofErr w:type="spellEnd"/>
      <w:proofErr w:type="gramEnd"/>
      <w:r>
        <w:rPr>
          <w:b/>
          <w:bCs/>
          <w:color w:val="5E6D81"/>
        </w:rPr>
        <w:t xml:space="preserve"> сельского поселения на 2022 год и на плановый период 2023 и 2024 годов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Утвердить нормативы </w:t>
      </w:r>
      <w:proofErr w:type="gramStart"/>
      <w:r>
        <w:rPr>
          <w:color w:val="5E6D81"/>
        </w:rPr>
        <w:t xml:space="preserve">доходов  </w:t>
      </w:r>
      <w:proofErr w:type="spellStart"/>
      <w:r>
        <w:rPr>
          <w:color w:val="5E6D81"/>
        </w:rPr>
        <w:t>бюджетаДербишевского</w:t>
      </w:r>
      <w:proofErr w:type="spellEnd"/>
      <w:proofErr w:type="gramEnd"/>
      <w:r>
        <w:rPr>
          <w:color w:val="5E6D81"/>
        </w:rPr>
        <w:t xml:space="preserve"> сельского поселения на 2022 год и на плановый период 2023 и 2024 годов согласно приложению 1.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Статья 4. Бюджетные ассигнования на 2022 год и на плановый период 2023 и 2024 годов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 Утвердить общий объем бюджетных ассигнований на исполнение публичных нормативных обязательств на 2022 год в сумме 0,0 тыс. рублей, на 2023 год в сумме 0,0 тыс. рублей, на </w:t>
      </w:r>
      <w:proofErr w:type="gramStart"/>
      <w:r>
        <w:rPr>
          <w:color w:val="5E6D81"/>
        </w:rPr>
        <w:t>2024  год</w:t>
      </w:r>
      <w:proofErr w:type="gramEnd"/>
      <w:r>
        <w:rPr>
          <w:color w:val="5E6D81"/>
        </w:rPr>
        <w:t xml:space="preserve"> в сумме 0,0 тыс. рублей.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2. Утвердить: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1) распределение бюджетных ассигнований по разделам, подразделам, целевым статьям </w:t>
      </w:r>
      <w:proofErr w:type="spellStart"/>
      <w:proofErr w:type="gramStart"/>
      <w:r>
        <w:rPr>
          <w:color w:val="5E6D81"/>
        </w:rPr>
        <w:t>игруппам</w:t>
      </w:r>
      <w:proofErr w:type="spellEnd"/>
      <w:r>
        <w:rPr>
          <w:color w:val="5E6D81"/>
        </w:rPr>
        <w:t>  видов</w:t>
      </w:r>
      <w:proofErr w:type="gramEnd"/>
      <w:r>
        <w:rPr>
          <w:color w:val="5E6D81"/>
        </w:rPr>
        <w:t xml:space="preserve"> расходов классификации расходов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2022 год согласно приложению 2, и на плановый период 2023 и 2024 годов согласно приложению 3;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2) ведомственную структуру расходов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</w:t>
      </w:r>
      <w:proofErr w:type="gramStart"/>
      <w:r>
        <w:rPr>
          <w:color w:val="5E6D81"/>
        </w:rPr>
        <w:t>поселения  на</w:t>
      </w:r>
      <w:proofErr w:type="gramEnd"/>
      <w:r>
        <w:rPr>
          <w:color w:val="5E6D81"/>
        </w:rPr>
        <w:t>2022 год согласно приложению 4, и на плановый период 2023 и 2024 годов согласно приложению 5.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Статья 5. Особенности </w:t>
      </w:r>
      <w:proofErr w:type="gramStart"/>
      <w:r>
        <w:rPr>
          <w:b/>
          <w:bCs/>
          <w:color w:val="5E6D81"/>
        </w:rPr>
        <w:t xml:space="preserve">исполнения  </w:t>
      </w:r>
      <w:proofErr w:type="spellStart"/>
      <w:r>
        <w:rPr>
          <w:b/>
          <w:bCs/>
          <w:color w:val="5E6D81"/>
        </w:rPr>
        <w:t>бюджетаДербишевского</w:t>
      </w:r>
      <w:proofErr w:type="spellEnd"/>
      <w:proofErr w:type="gramEnd"/>
      <w:r>
        <w:rPr>
          <w:b/>
          <w:bCs/>
          <w:color w:val="5E6D81"/>
        </w:rPr>
        <w:t xml:space="preserve"> сельского поселения в 2022 году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 Установить следующие основания для внесения в 2022 году изменений в показатели сводной бюджетной росписи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поселения, связанные с особенностями исполнения бюджета и (или) перераспределения бюджетных ассигнований между получателями средств </w:t>
      </w:r>
      <w:proofErr w:type="gramStart"/>
      <w:r>
        <w:rPr>
          <w:color w:val="5E6D81"/>
        </w:rPr>
        <w:t xml:space="preserve">бюджета  </w:t>
      </w:r>
      <w:proofErr w:type="spellStart"/>
      <w:r>
        <w:rPr>
          <w:color w:val="5E6D81"/>
        </w:rPr>
        <w:t>Дербишевского</w:t>
      </w:r>
      <w:proofErr w:type="spellEnd"/>
      <w:proofErr w:type="gramEnd"/>
      <w:r>
        <w:rPr>
          <w:color w:val="5E6D81"/>
        </w:rPr>
        <w:t xml:space="preserve"> сельского поселения: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2) поступление в доход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средств, полученных в адрес муниципальных казенных учреждений от добровольных </w:t>
      </w:r>
      <w:proofErr w:type="gramStart"/>
      <w:r>
        <w:rPr>
          <w:color w:val="5E6D81"/>
        </w:rPr>
        <w:t>пожертвований;   </w:t>
      </w:r>
      <w:proofErr w:type="gramEnd"/>
      <w:r>
        <w:rPr>
          <w:color w:val="5E6D81"/>
        </w:rPr>
        <w:t xml:space="preserve">  3) поступление в доход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2. Установить, что не использованные по состоянию на 1 января 2022 года остатки межбюджетных трансфертов, предоставленных из районного бюджета местным бюджетам в форме субвенций, субсидий и иных межбюджетных трансфертов, имеющих целевое назначение, подлежат возврату в районный бюджет в течение первых пятнадцати рабочих </w:t>
      </w:r>
      <w:proofErr w:type="gramStart"/>
      <w:r>
        <w:rPr>
          <w:color w:val="5E6D81"/>
        </w:rPr>
        <w:t>дней  2022</w:t>
      </w:r>
      <w:proofErr w:type="gramEnd"/>
      <w:r>
        <w:rPr>
          <w:color w:val="5E6D81"/>
        </w:rPr>
        <w:t xml:space="preserve"> года.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85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3.Установить, что доведение лимитов бюджетных обязательств на 2022 год и финансирование в 2022 году осуществляется с учетом следующей приоритетности расходов: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1) оплата труда и начисления на оплату труда;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2) исполнение публичных нормативных обязательств;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3) приобретение ГСМ и расходных материалов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4) ликвидация последствий чрезвычайных ситуаций;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855" w:firstLine="1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5)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6) уплата муниципальными казенными учреждениями налогов и сборов;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85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7) предоставление субсидии бюджетным организациям на финансовое </w:t>
      </w:r>
      <w:proofErr w:type="gramStart"/>
      <w:r>
        <w:rPr>
          <w:color w:val="5E6D81"/>
        </w:rPr>
        <w:t>обеспечение  выполнения</w:t>
      </w:r>
      <w:proofErr w:type="gramEnd"/>
      <w:r>
        <w:rPr>
          <w:color w:val="5E6D81"/>
        </w:rPr>
        <w:t xml:space="preserve"> ими муниципального задания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855" w:firstLine="142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lastRenderedPageBreak/>
        <w:t xml:space="preserve">Доведение лимитов бюджетных обязательств на 2022 год по иным направлениям, не указанным в настоящей части, осуществляется в соответствии с распоряжениями Администрации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>Статья 6. Верхний предел муниципального внутреннего долга. Объем расходов на обслуживание муниципального долга.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Установить верхний предел </w:t>
      </w:r>
      <w:proofErr w:type="gramStart"/>
      <w:r>
        <w:rPr>
          <w:color w:val="5E6D81"/>
        </w:rPr>
        <w:t>муниципального  внутреннего</w:t>
      </w:r>
      <w:proofErr w:type="gramEnd"/>
      <w:r>
        <w:rPr>
          <w:color w:val="5E6D81"/>
        </w:rPr>
        <w:t xml:space="preserve"> долга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на 1 января 2023 года в сумме 0 тыс. рублей, в том числе верхний предел долга по муниципальным гарантиям в сумме 0,0 тыс. рублей.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на 1 января 2024 года в сумме 0 тыс. рублей, в том числе верхний предел долга по муниципальным гарантиям в сумме 0,0 тыс. рублей.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 на 1 января 2025 года в сумме </w:t>
      </w:r>
      <w:proofErr w:type="gramStart"/>
      <w:r>
        <w:rPr>
          <w:color w:val="5E6D81"/>
        </w:rPr>
        <w:t>0  тыс.</w:t>
      </w:r>
      <w:proofErr w:type="gramEnd"/>
      <w:r>
        <w:rPr>
          <w:color w:val="5E6D81"/>
        </w:rPr>
        <w:t xml:space="preserve"> рублей, в том числе верхний предел долга по муниципальным гарантиям в сумме 0,0 тыс. рублей.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Установить объем расходов на обслуживание муниципального долга на 2022 год в сумме 0,0 тыс. рублей, на 2023 год в сумме 0,0 тыс. рублей и на 2024 год в сумме 0,0 тыс. рублей.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Статья 7. Программы муниципальных </w:t>
      </w:r>
      <w:proofErr w:type="spellStart"/>
      <w:r>
        <w:rPr>
          <w:b/>
          <w:bCs/>
          <w:color w:val="5E6D81"/>
        </w:rPr>
        <w:t>гарантийв</w:t>
      </w:r>
      <w:proofErr w:type="spellEnd"/>
      <w:r>
        <w:rPr>
          <w:b/>
          <w:bCs/>
          <w:color w:val="5E6D81"/>
        </w:rPr>
        <w:t xml:space="preserve"> валюте Российской Федерации, муниципальных внутренних и внешних заимствований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1.Утвердить программу муниципальных гарантий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в валюте Российской Федерации на 2022 год согласно приложению 6, на плановый период 2023 и 2024 годов согласно приложению 7. 2.Утвердить программу муниципальных внутренних и внешних заимствований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2022 год согласно приложению 8, на плановый период 2023 и 2024 годов согласно приложению 9.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Статья 8. Межбюджетные </w:t>
      </w:r>
      <w:proofErr w:type="gramStart"/>
      <w:r>
        <w:rPr>
          <w:b/>
          <w:bCs/>
          <w:color w:val="5E6D81"/>
        </w:rPr>
        <w:t>трансферты  бюджету</w:t>
      </w:r>
      <w:proofErr w:type="gramEnd"/>
      <w:r>
        <w:rPr>
          <w:b/>
          <w:bCs/>
          <w:color w:val="5E6D81"/>
        </w:rPr>
        <w:t xml:space="preserve">  муниципального района из бюджета </w:t>
      </w:r>
      <w:proofErr w:type="spellStart"/>
      <w:r>
        <w:rPr>
          <w:b/>
          <w:bCs/>
          <w:color w:val="5E6D81"/>
        </w:rPr>
        <w:t>Дербишевского</w:t>
      </w:r>
      <w:proofErr w:type="spellEnd"/>
      <w:r>
        <w:rPr>
          <w:b/>
          <w:bCs/>
          <w:color w:val="5E6D81"/>
        </w:rPr>
        <w:t xml:space="preserve"> сельского поселения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 Утвердить общий объем межбюджетных трансфертов, предоставляемых </w:t>
      </w:r>
      <w:proofErr w:type="gramStart"/>
      <w:r>
        <w:rPr>
          <w:color w:val="5E6D81"/>
        </w:rPr>
        <w:t>бюджету  муниципального</w:t>
      </w:r>
      <w:proofErr w:type="gramEnd"/>
      <w:r>
        <w:rPr>
          <w:color w:val="5E6D81"/>
        </w:rPr>
        <w:t xml:space="preserve"> района из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2022 год в сумме 50,0 тыс. рублей согласно приложению 10,  на плановый период 2023и 2024 годов  в сумме по 50,0 тыс. рублей, согласно приложению 11.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</w:rPr>
        <w:t xml:space="preserve">Статья 9. Источники внутреннего финансирования дефицита бюджета </w:t>
      </w:r>
      <w:proofErr w:type="spellStart"/>
      <w:r>
        <w:rPr>
          <w:b/>
          <w:bCs/>
          <w:color w:val="5E6D81"/>
        </w:rPr>
        <w:t>Дербишевского</w:t>
      </w:r>
      <w:proofErr w:type="spellEnd"/>
      <w:r>
        <w:rPr>
          <w:b/>
          <w:bCs/>
          <w:color w:val="5E6D81"/>
        </w:rPr>
        <w:t xml:space="preserve"> сельского поселения на 2022 год и на плановый </w:t>
      </w:r>
      <w:proofErr w:type="gramStart"/>
      <w:r>
        <w:rPr>
          <w:b/>
          <w:bCs/>
          <w:color w:val="5E6D81"/>
        </w:rPr>
        <w:t>период  2023</w:t>
      </w:r>
      <w:proofErr w:type="gramEnd"/>
      <w:r>
        <w:rPr>
          <w:b/>
          <w:bCs/>
          <w:color w:val="5E6D81"/>
        </w:rPr>
        <w:t xml:space="preserve"> и 2024 годов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 xml:space="preserve">1. Утвердить источники внутреннего финансирования дефицита бюджета </w:t>
      </w: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 на 2022 год согласно приложению 12, на плановый период 2023 и 2024 годов согласно приложению 13.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Председатель Совета депутатов</w:t>
      </w:r>
    </w:p>
    <w:p w:rsidR="00710331" w:rsidRDefault="00710331" w:rsidP="00710331">
      <w:pPr>
        <w:pStyle w:val="a4"/>
        <w:shd w:val="clear" w:color="auto" w:fill="FFFFFF"/>
        <w:spacing w:before="0" w:beforeAutospacing="0" w:after="0" w:afterAutospacing="0"/>
        <w:ind w:left="420" w:firstLine="426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</w:rPr>
        <w:t>Дербишевского</w:t>
      </w:r>
      <w:proofErr w:type="spellEnd"/>
      <w:r>
        <w:rPr>
          <w:color w:val="5E6D81"/>
        </w:rPr>
        <w:t xml:space="preserve"> сельского поселения                               Ф.А. </w:t>
      </w:r>
      <w:proofErr w:type="spellStart"/>
      <w:r>
        <w:rPr>
          <w:color w:val="5E6D81"/>
        </w:rPr>
        <w:t>Кутлухужин</w:t>
      </w:r>
      <w:proofErr w:type="spellEnd"/>
    </w:p>
    <w:p w:rsidR="002B5EDE" w:rsidRPr="00710331" w:rsidRDefault="002B5EDE" w:rsidP="00710331">
      <w:bookmarkStart w:id="0" w:name="_GoBack"/>
      <w:bookmarkEnd w:id="0"/>
    </w:p>
    <w:sectPr w:rsidR="002B5EDE" w:rsidRPr="0071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9F2"/>
    <w:multiLevelType w:val="multilevel"/>
    <w:tmpl w:val="77D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5441"/>
    <w:multiLevelType w:val="multilevel"/>
    <w:tmpl w:val="1EC4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E1B82"/>
    <w:rsid w:val="000F4A6B"/>
    <w:rsid w:val="00131343"/>
    <w:rsid w:val="001829A3"/>
    <w:rsid w:val="0019199A"/>
    <w:rsid w:val="00214001"/>
    <w:rsid w:val="002B5EDE"/>
    <w:rsid w:val="00316028"/>
    <w:rsid w:val="00383843"/>
    <w:rsid w:val="00424AAD"/>
    <w:rsid w:val="00542851"/>
    <w:rsid w:val="005B1B2F"/>
    <w:rsid w:val="005D6765"/>
    <w:rsid w:val="005E5424"/>
    <w:rsid w:val="00710331"/>
    <w:rsid w:val="00964EB9"/>
    <w:rsid w:val="00B27CD5"/>
    <w:rsid w:val="00BC49F3"/>
    <w:rsid w:val="00D37D51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  <w:style w:type="paragraph" w:customStyle="1" w:styleId="consplusnormal">
    <w:name w:val="consplusnormal"/>
    <w:basedOn w:val="a"/>
    <w:rsid w:val="00BC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37D51"/>
  </w:style>
  <w:style w:type="character" w:customStyle="1" w:styleId="a10">
    <w:name w:val="a1"/>
    <w:basedOn w:val="a0"/>
    <w:rsid w:val="00D37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2024-08-16T10:44:00Z</dcterms:created>
  <dcterms:modified xsi:type="dcterms:W3CDTF">2024-08-18T13:34:00Z</dcterms:modified>
</cp:coreProperties>
</file>