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A6" w:rsidRPr="007E51A6" w:rsidRDefault="007E51A6" w:rsidP="007E51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                                                     ЧЕЛЯБИНСКАЯ ОБЛАСТЬ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                                     АРГАЯШСКИЙ МУНИЦИПАЛЬНЫЙ РАЙОН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                                                           СОВЕТ ДЕПУТАТОВ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                                   ДЕРБИШЕВСКОГО СЕЛЬСКОГО ПОСЕЛЕНИЯ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                                                                  РЕШЕНИЕ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Совета депутатов </w:t>
      </w:r>
      <w:proofErr w:type="spellStart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от 17 ноября 2011 года № 39 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внесение изменений в решение совета депутатов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 от 21 октября 2010 года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№ 47 «Об </w:t>
      </w:r>
      <w:proofErr w:type="gramStart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установлении  налога</w:t>
      </w:r>
      <w:proofErr w:type="gramEnd"/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на имущество физических лиц».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 В соответствии с Федеральным законом от 6 октября 2003 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09.12.1991 г. №2003-1 «О налогах на имущество физических лиц» и Уставом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поселения, совет депутатов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 </w:t>
      </w:r>
      <w:r w:rsidRPr="007E51A6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РЕШАЕТ</w:t>
      </w: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: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  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    Внести следующие изменения в решение Совета депутатов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от 21.10.2010 г. № 47 «Об </w:t>
      </w:r>
      <w:proofErr w:type="gram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установлении  налога</w:t>
      </w:r>
      <w:proofErr w:type="gram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 на имущество физических лиц».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    1. П.3 изложить в следующей редакции:</w:t>
      </w:r>
    </w:p>
    <w:p w:rsidR="007E51A6" w:rsidRPr="007E51A6" w:rsidRDefault="007E51A6" w:rsidP="007E51A6">
      <w:pPr>
        <w:shd w:val="clear" w:color="auto" w:fill="FFFFFF"/>
        <w:spacing w:after="255" w:line="240" w:lineRule="auto"/>
        <w:ind w:right="39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    - установить следующие ставки налога на имущество физических лиц в зависимости от суммарной инвентаризационной стоимости.</w:t>
      </w:r>
    </w:p>
    <w:tbl>
      <w:tblPr>
        <w:tblW w:w="1033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4215"/>
      </w:tblGrid>
      <w:tr w:rsidR="007E51A6" w:rsidRPr="007E51A6" w:rsidTr="007E51A6">
        <w:trPr>
          <w:trHeight w:val="675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Суммарная инвентаризационная стоимость </w:t>
            </w:r>
            <w:proofErr w:type="gramStart"/>
            <w:r w:rsidRPr="007E51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объектов  налогообложения</w:t>
            </w:r>
            <w:proofErr w:type="gramEnd"/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 Ставка налога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shd w:val="clear" w:color="auto" w:fill="FFFFFF"/>
                <w:lang w:eastAsia="ru-RU"/>
              </w:rPr>
              <w:t>Жилые помещения. Нежилые помещен.</w:t>
            </w:r>
          </w:p>
        </w:tc>
      </w:tr>
      <w:tr w:rsidR="007E51A6" w:rsidRPr="007E51A6" w:rsidTr="007E51A6">
        <w:trPr>
          <w:trHeight w:val="285"/>
        </w:trPr>
        <w:tc>
          <w:tcPr>
            <w:tcW w:w="6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shd w:val="clear" w:color="auto" w:fill="FFFFFF"/>
                <w:lang w:eastAsia="ru-RU"/>
              </w:rPr>
              <w:t>До 300 тыс. рублей (включительно)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FFFF"/>
                <w:lang w:eastAsia="ru-RU"/>
              </w:rPr>
              <w:t>      0,1 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FFFF"/>
                <w:lang w:val="en-US" w:eastAsia="ru-RU"/>
              </w:rPr>
              <w:t>%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FFFF"/>
                <w:lang w:eastAsia="ru-RU"/>
              </w:rPr>
              <w:t>                         0,1%</w:t>
            </w:r>
          </w:p>
          <w:p w:rsidR="007E51A6" w:rsidRPr="007E51A6" w:rsidRDefault="007E51A6" w:rsidP="007E5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E51A6" w:rsidRPr="007E51A6" w:rsidTr="007E51A6">
        <w:trPr>
          <w:trHeight w:val="285"/>
        </w:trPr>
        <w:tc>
          <w:tcPr>
            <w:tcW w:w="6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shd w:val="clear" w:color="auto" w:fill="FFFFFF"/>
                <w:lang w:eastAsia="ru-RU"/>
              </w:rPr>
              <w:t>Свыше 300 тыс. рублей до 500 тыс. рублей (включительно)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      0,2 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val="en-US" w:eastAsia="ru-RU"/>
              </w:rPr>
              <w:t>%              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                     0,3%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shd w:val="clear" w:color="auto" w:fill="FFFFFF"/>
                <w:lang w:eastAsia="ru-RU"/>
              </w:rPr>
              <w:t>                </w:t>
            </w:r>
          </w:p>
        </w:tc>
      </w:tr>
      <w:tr w:rsidR="007E51A6" w:rsidRPr="007E51A6" w:rsidTr="007E51A6">
        <w:trPr>
          <w:trHeight w:val="285"/>
        </w:trPr>
        <w:tc>
          <w:tcPr>
            <w:tcW w:w="6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eastAsia="ru-RU"/>
              </w:rPr>
              <w:t>Свыше 500 тыс. рублей  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      0,4  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val="en-US" w:eastAsia="ru-RU"/>
              </w:rPr>
              <w:t>%             </w:t>
            </w:r>
            <w:r w:rsidRPr="007E51A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                     1,5%</w:t>
            </w:r>
          </w:p>
          <w:p w:rsidR="007E51A6" w:rsidRPr="007E51A6" w:rsidRDefault="007E51A6" w:rsidP="007E51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E51A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  2. Настоящее решение вступает в силу с 1 января 2012 года.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  3. Решение опубликовать в районной газете «Восход», в информационном вестнике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поселения.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Глава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</w:p>
    <w:p w:rsidR="007E51A6" w:rsidRPr="007E51A6" w:rsidRDefault="007E51A6" w:rsidP="007E51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 сельского </w:t>
      </w:r>
      <w:proofErr w:type="gram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поселения:   </w:t>
      </w:r>
      <w:proofErr w:type="gramEnd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                                           И. Ф. </w:t>
      </w:r>
      <w:proofErr w:type="spellStart"/>
      <w:r w:rsidRPr="007E51A6">
        <w:rPr>
          <w:rFonts w:ascii="Times New Roman" w:eastAsia="Times New Roman" w:hAnsi="Times New Roman" w:cs="Times New Roman"/>
          <w:color w:val="5E6D81"/>
          <w:lang w:eastAsia="ru-RU"/>
        </w:rPr>
        <w:t>Байгильдин</w:t>
      </w:r>
      <w:proofErr w:type="spellEnd"/>
    </w:p>
    <w:p w:rsidR="003B40BD" w:rsidRPr="007E51A6" w:rsidRDefault="007E51A6" w:rsidP="007E51A6">
      <w:bookmarkStart w:id="0" w:name="_GoBack"/>
      <w:bookmarkEnd w:id="0"/>
    </w:p>
    <w:sectPr w:rsidR="003B40BD" w:rsidRPr="007E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2024-08-18T13:51:00Z</dcterms:created>
  <dcterms:modified xsi:type="dcterms:W3CDTF">2024-08-18T14:27:00Z</dcterms:modified>
</cp:coreProperties>
</file>